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63F2" w14:textId="77777777" w:rsidR="00432AB5" w:rsidRPr="00D17314" w:rsidRDefault="00C050F4" w:rsidP="00432AB5">
      <w:pPr>
        <w:pStyle w:val="Lijn"/>
      </w:pPr>
      <w:bookmarkStart w:id="0" w:name="_Toc114990555"/>
      <w:bookmarkStart w:id="1" w:name="_Toc114991081"/>
      <w:bookmarkStart w:id="2" w:name="_Toc132775756"/>
      <w:bookmarkStart w:id="3" w:name="_Toc168735222"/>
      <w:bookmarkStart w:id="4" w:name="_Toc376521907"/>
      <w:bookmarkStart w:id="5" w:name="_Toc376521981"/>
      <w:r>
        <w:rPr>
          <w:noProof/>
        </w:rPr>
        <w:pict w14:anchorId="7DE12EC0">
          <v:rect id="_x0000_i1027" alt="" style="width:453.6pt;height:.05pt;mso-width-percent:0;mso-height-percent:0;mso-width-percent:0;mso-height-percent:0" o:hralign="center" o:hrstd="t" o:hr="t" fillcolor="#aca899" stroked="f"/>
        </w:pict>
      </w:r>
    </w:p>
    <w:p w14:paraId="5B9228CD" w14:textId="77777777" w:rsidR="00041591" w:rsidRDefault="00041591" w:rsidP="00041591">
      <w:pPr>
        <w:pStyle w:val="Deel"/>
      </w:pPr>
      <w:r w:rsidRPr="00A870BA">
        <w:t>DEEL</w:t>
      </w:r>
      <w:r w:rsidR="00DE6AF1">
        <w:t>7</w:t>
      </w:r>
      <w:r w:rsidRPr="00A870BA">
        <w:tab/>
      </w:r>
      <w:bookmarkStart w:id="6" w:name="_Toc114990556"/>
      <w:bookmarkStart w:id="7" w:name="_Toc114991082"/>
      <w:bookmarkStart w:id="8" w:name="_Toc132775757"/>
      <w:bookmarkStart w:id="9" w:name="_Toc168735223"/>
      <w:bookmarkEnd w:id="0"/>
      <w:bookmarkEnd w:id="1"/>
      <w:bookmarkEnd w:id="2"/>
      <w:bookmarkEnd w:id="3"/>
      <w:bookmarkEnd w:id="4"/>
      <w:bookmarkEnd w:id="5"/>
      <w:r w:rsidR="00DE6AF1">
        <w:t>SCHRIJNWERKEN</w:t>
      </w:r>
    </w:p>
    <w:p w14:paraId="11341DB0" w14:textId="77777777" w:rsidR="00041591" w:rsidRPr="00A870BA" w:rsidRDefault="00041591" w:rsidP="00041591">
      <w:pPr>
        <w:pStyle w:val="Kop1"/>
        <w:rPr>
          <w:lang w:val="nl-BE"/>
        </w:rPr>
      </w:pPr>
      <w:bookmarkStart w:id="10" w:name="_Toc376521908"/>
      <w:bookmarkStart w:id="11" w:name="_Toc376521982"/>
      <w:r w:rsidRPr="00A870BA">
        <w:rPr>
          <w:lang w:val="nl-BE"/>
        </w:rPr>
        <w:t xml:space="preserve">LOT </w:t>
      </w:r>
      <w:r w:rsidR="00DE6AF1">
        <w:rPr>
          <w:lang w:val="nl-BE"/>
        </w:rPr>
        <w:t>71</w:t>
      </w:r>
      <w:r w:rsidRPr="00A870BA">
        <w:rPr>
          <w:lang w:val="nl-BE"/>
        </w:rPr>
        <w:tab/>
      </w:r>
      <w:bookmarkEnd w:id="6"/>
      <w:bookmarkEnd w:id="7"/>
      <w:bookmarkEnd w:id="8"/>
      <w:bookmarkEnd w:id="9"/>
      <w:bookmarkEnd w:id="10"/>
      <w:bookmarkEnd w:id="11"/>
      <w:r w:rsidR="00DE6AF1">
        <w:rPr>
          <w:lang w:val="nl-BE"/>
        </w:rPr>
        <w:t>BUITENSCHRIJNWERKEN</w:t>
      </w:r>
    </w:p>
    <w:p w14:paraId="17639AEB" w14:textId="77777777" w:rsidR="00041591" w:rsidRPr="00BC278A" w:rsidRDefault="00DE6AF1" w:rsidP="00041591">
      <w:pPr>
        <w:pStyle w:val="Hoofdstuk"/>
        <w:rPr>
          <w:lang w:val="nl-BE"/>
        </w:rPr>
      </w:pPr>
      <w:bookmarkStart w:id="12" w:name="_Toc114990557"/>
      <w:bookmarkStart w:id="13" w:name="_Toc114991083"/>
      <w:bookmarkStart w:id="14" w:name="_Toc132775758"/>
      <w:bookmarkStart w:id="15" w:name="_Toc168735224"/>
      <w:bookmarkStart w:id="16" w:name="_Toc376521909"/>
      <w:bookmarkStart w:id="17" w:name="_Toc376521983"/>
      <w:r>
        <w:rPr>
          <w:lang w:val="nl-BE"/>
        </w:rPr>
        <w:t>71</w:t>
      </w:r>
      <w:r>
        <w:t>.</w:t>
      </w:r>
      <w:r>
        <w:rPr>
          <w:lang w:val="nl-BE"/>
        </w:rPr>
        <w:t>3</w:t>
      </w:r>
      <w:r w:rsidR="00041591" w:rsidRPr="00A870BA">
        <w:t>0.--.</w:t>
      </w:r>
      <w:r w:rsidR="00041591" w:rsidRPr="00A870BA">
        <w:tab/>
      </w:r>
      <w:bookmarkEnd w:id="12"/>
      <w:bookmarkEnd w:id="13"/>
      <w:bookmarkEnd w:id="14"/>
      <w:bookmarkEnd w:id="15"/>
      <w:bookmarkEnd w:id="16"/>
      <w:bookmarkEnd w:id="17"/>
      <w:r w:rsidR="00BC278A">
        <w:rPr>
          <w:bCs/>
          <w:lang w:val="nl-BE"/>
        </w:rPr>
        <w:t>RAMEN EN VENSTERDEUREN VOLGENS STS 52:2005</w:t>
      </w:r>
    </w:p>
    <w:p w14:paraId="633AE2C4" w14:textId="77777777" w:rsidR="00041591" w:rsidRPr="00BC278A" w:rsidRDefault="00BC278A" w:rsidP="00041591">
      <w:pPr>
        <w:pStyle w:val="Hoofdgroep"/>
        <w:rPr>
          <w:lang w:val="nl-BE"/>
        </w:rPr>
      </w:pPr>
      <w:bookmarkStart w:id="18" w:name="_Toc114990558"/>
      <w:bookmarkStart w:id="19" w:name="_Toc114991084"/>
      <w:bookmarkStart w:id="20" w:name="_Toc132775759"/>
      <w:bookmarkStart w:id="21" w:name="_Toc168735225"/>
      <w:bookmarkStart w:id="22" w:name="_Toc376521910"/>
      <w:bookmarkStart w:id="23" w:name="_Toc376521984"/>
      <w:r>
        <w:rPr>
          <w:lang w:val="nl-BE"/>
        </w:rPr>
        <w:t>71.31</w:t>
      </w:r>
      <w:r w:rsidR="00041591" w:rsidRPr="00A870BA">
        <w:t>.00.</w:t>
      </w:r>
      <w:r w:rsidR="00041591" w:rsidRPr="00A870BA">
        <w:tab/>
      </w:r>
      <w:bookmarkEnd w:id="18"/>
      <w:bookmarkEnd w:id="19"/>
      <w:bookmarkEnd w:id="20"/>
      <w:bookmarkEnd w:id="21"/>
      <w:bookmarkEnd w:id="22"/>
      <w:bookmarkEnd w:id="23"/>
      <w:r>
        <w:rPr>
          <w:lang w:val="nl-BE"/>
        </w:rPr>
        <w:t>SYSTEMEN</w:t>
      </w:r>
    </w:p>
    <w:p w14:paraId="651A5849" w14:textId="77777777" w:rsidR="00041591" w:rsidRPr="00A870BA" w:rsidRDefault="00BC278A" w:rsidP="00041591">
      <w:pPr>
        <w:pStyle w:val="Kop2"/>
        <w:rPr>
          <w:lang w:val="nl-BE"/>
        </w:rPr>
      </w:pPr>
      <w:bookmarkStart w:id="24" w:name="_Toc114990559"/>
      <w:bookmarkStart w:id="25" w:name="_Toc114991085"/>
      <w:bookmarkStart w:id="26" w:name="_Toc132775760"/>
      <w:bookmarkStart w:id="27" w:name="_Toc168735226"/>
      <w:bookmarkStart w:id="28" w:name="_Toc376521911"/>
      <w:bookmarkStart w:id="29" w:name="_Toc376521985"/>
      <w:r>
        <w:rPr>
          <w:color w:val="0000FF"/>
          <w:lang w:val="nl-BE"/>
        </w:rPr>
        <w:t>71.</w:t>
      </w:r>
      <w:r w:rsidR="00041591" w:rsidRPr="00A870BA">
        <w:rPr>
          <w:color w:val="0000FF"/>
          <w:lang w:val="nl-BE"/>
        </w:rPr>
        <w:t>3</w:t>
      </w:r>
      <w:r>
        <w:rPr>
          <w:color w:val="0000FF"/>
          <w:lang w:val="nl-BE"/>
        </w:rPr>
        <w:t>1</w:t>
      </w:r>
      <w:r w:rsidR="00041591" w:rsidRPr="00A870BA">
        <w:rPr>
          <w:color w:val="0000FF"/>
          <w:lang w:val="nl-BE"/>
        </w:rPr>
        <w:t>.</w:t>
      </w:r>
      <w:r>
        <w:rPr>
          <w:color w:val="0000FF"/>
          <w:lang w:val="nl-BE"/>
        </w:rPr>
        <w:t>1</w:t>
      </w:r>
      <w:r w:rsidR="00041591" w:rsidRPr="00A870BA">
        <w:rPr>
          <w:color w:val="0000FF"/>
          <w:lang w:val="nl-BE"/>
        </w:rPr>
        <w:t>0</w:t>
      </w:r>
      <w:r w:rsidR="00041591" w:rsidRPr="00DD2E16">
        <w:rPr>
          <w:b w:val="0"/>
        </w:rPr>
        <w:t>.</w:t>
      </w:r>
      <w:r w:rsidR="00041591" w:rsidRPr="00A870BA">
        <w:rPr>
          <w:lang w:val="nl-BE"/>
        </w:rPr>
        <w:tab/>
      </w:r>
      <w:bookmarkEnd w:id="24"/>
      <w:bookmarkEnd w:id="25"/>
      <w:bookmarkEnd w:id="26"/>
      <w:bookmarkEnd w:id="27"/>
      <w:r>
        <w:rPr>
          <w:lang w:val="nl-BE"/>
        </w:rPr>
        <w:t>Ramen / Vensterdeuren, systemen, alg.</w:t>
      </w:r>
      <w:r w:rsidR="00041591" w:rsidRPr="00A870BA">
        <w:rPr>
          <w:rStyle w:val="Referentie"/>
          <w:lang w:val="nl-BE"/>
        </w:rPr>
        <w:t xml:space="preserve">  </w:t>
      </w:r>
      <w:bookmarkEnd w:id="28"/>
      <w:bookmarkEnd w:id="29"/>
    </w:p>
    <w:p w14:paraId="3EB9D59E" w14:textId="77777777" w:rsidR="00041591" w:rsidRPr="00041591" w:rsidRDefault="00041591" w:rsidP="00041591">
      <w:pPr>
        <w:pStyle w:val="SfbCode"/>
        <w:rPr>
          <w:rStyle w:val="Kop5BlauwChar"/>
          <w:bCs w:val="0"/>
          <w:color w:val="FF0000"/>
          <w:lang w:val="nl-BE"/>
        </w:rPr>
      </w:pPr>
      <w:r w:rsidRPr="00A870BA">
        <w:t>(43) Ta</w:t>
      </w:r>
    </w:p>
    <w:p w14:paraId="7ACA61C1" w14:textId="77777777" w:rsidR="00432AB5" w:rsidRPr="00D17314" w:rsidRDefault="00C050F4" w:rsidP="00432AB5">
      <w:pPr>
        <w:pStyle w:val="Lijn"/>
      </w:pPr>
      <w:r>
        <w:rPr>
          <w:noProof/>
        </w:rPr>
        <w:pict w14:anchorId="41152EDC">
          <v:rect id="_x0000_i1026" alt="" style="width:453.6pt;height:.05pt;mso-width-percent:0;mso-height-percent:0;mso-width-percent:0;mso-height-percent:0" o:hralign="center" o:hrstd="t" o:hr="t" fillcolor="#aca899" stroked="f"/>
        </w:pict>
      </w:r>
    </w:p>
    <w:p w14:paraId="3D806102" w14:textId="77777777" w:rsidR="00041591" w:rsidRPr="002134F5" w:rsidRDefault="00041591" w:rsidP="00041591">
      <w:pPr>
        <w:pStyle w:val="Kop5"/>
        <w:rPr>
          <w:lang w:val="nl-NL"/>
        </w:rPr>
      </w:pPr>
      <w:r w:rsidRPr="00041591">
        <w:rPr>
          <w:rStyle w:val="Kop5BlauwChar"/>
          <w:lang w:val="nl-BE"/>
        </w:rPr>
        <w:t>.10.</w:t>
      </w:r>
      <w:r w:rsidRPr="002134F5">
        <w:rPr>
          <w:lang w:val="nl-NL"/>
        </w:rPr>
        <w:tab/>
        <w:t>OMVANG</w:t>
      </w:r>
    </w:p>
    <w:p w14:paraId="01166BA9" w14:textId="77777777" w:rsidR="00BC278A" w:rsidRPr="00D17314" w:rsidRDefault="00BC278A" w:rsidP="00BC278A">
      <w:pPr>
        <w:pStyle w:val="Kop6"/>
        <w:rPr>
          <w:lang w:val="nl-BE"/>
        </w:rPr>
      </w:pPr>
      <w:r w:rsidRPr="00D17314">
        <w:rPr>
          <w:lang w:val="nl-BE"/>
        </w:rPr>
        <w:t>.12</w:t>
      </w:r>
      <w:r w:rsidRPr="00D17314">
        <w:rPr>
          <w:lang w:val="nl-BE"/>
        </w:rPr>
        <w:tab/>
        <w:t>De werken omvatten:</w:t>
      </w:r>
    </w:p>
    <w:p w14:paraId="542CF561" w14:textId="77777777" w:rsidR="00BC278A" w:rsidRPr="00D17314" w:rsidRDefault="00BC278A" w:rsidP="00BC278A">
      <w:pPr>
        <w:pStyle w:val="81"/>
      </w:pPr>
      <w:r w:rsidRPr="00D17314">
        <w:t>-</w:t>
      </w:r>
      <w:r w:rsidRPr="00D17314">
        <w:tab/>
        <w:t>Het opmeten ter plaatse van de raamopeningen [dagmaten].</w:t>
      </w:r>
    </w:p>
    <w:p w14:paraId="5BCE72EA" w14:textId="77777777" w:rsidR="0047049F" w:rsidRPr="00D17314" w:rsidRDefault="0047049F" w:rsidP="0047049F">
      <w:pPr>
        <w:pStyle w:val="81"/>
        <w:rPr>
          <w:bCs/>
        </w:rPr>
      </w:pPr>
      <w:r w:rsidRPr="00AB4AF5">
        <w:t>-</w:t>
      </w:r>
      <w:r w:rsidRPr="00AB4AF5">
        <w:tab/>
        <w:t>De voorstudies ten laste van de aanneming, de voor te leggen berekeningsnota’s;</w:t>
      </w:r>
    </w:p>
    <w:p w14:paraId="1A1B56CC" w14:textId="77777777" w:rsidR="00BC278A" w:rsidRDefault="00BC278A" w:rsidP="00BC278A">
      <w:pPr>
        <w:pStyle w:val="81"/>
      </w:pPr>
      <w:r w:rsidRPr="00D17314">
        <w:t>-</w:t>
      </w:r>
      <w:r w:rsidRPr="00D17314">
        <w:tab/>
        <w:t>De levering van alle elementen nodig voor het samenstellen van de ramen- en deurgehelen van hoogwaardige PVC-profielen.</w:t>
      </w:r>
    </w:p>
    <w:p w14:paraId="25DD9725" w14:textId="77777777" w:rsidR="00BC278A" w:rsidRPr="00D17314" w:rsidRDefault="00BC278A" w:rsidP="00BC278A">
      <w:pPr>
        <w:pStyle w:val="81"/>
      </w:pPr>
      <w:r w:rsidRPr="00D17314">
        <w:t>-</w:t>
      </w:r>
      <w:r w:rsidRPr="00D17314">
        <w:tab/>
        <w:t>De fabricage in de werkplaats, de levering en het ter plaatse brengen, de opslag, de plaatsing en de regeling van de ramen en ven</w:t>
      </w:r>
      <w:r w:rsidR="00167FD2">
        <w:t xml:space="preserve">sterdeuren, zowel voor de vaste, </w:t>
      </w:r>
      <w:r w:rsidRPr="00D17314">
        <w:t xml:space="preserve">voor de bewegende delen </w:t>
      </w:r>
      <w:r w:rsidR="00167FD2">
        <w:t>als</w:t>
      </w:r>
      <w:r w:rsidRPr="00D17314">
        <w:t xml:space="preserve"> voor vensterdelen vervaardigd door samenstelling van meerdere elementen [tussenraamwerk of -profielen], met inbegrip van de glaslatten en de eventuele dichtingselementen.</w:t>
      </w:r>
    </w:p>
    <w:p w14:paraId="40FC2169" w14:textId="77777777" w:rsidR="00BC278A" w:rsidRPr="00D17314" w:rsidRDefault="00BC278A" w:rsidP="00BC278A">
      <w:pPr>
        <w:pStyle w:val="81"/>
      </w:pPr>
      <w:r w:rsidRPr="00D17314">
        <w:t>-</w:t>
      </w:r>
      <w:r w:rsidRPr="00D17314">
        <w:tab/>
        <w:t>De levering en de plaatsing van de tussenprofielen voor vensters.</w:t>
      </w:r>
    </w:p>
    <w:p w14:paraId="239A911D" w14:textId="77777777" w:rsidR="00BC278A" w:rsidRPr="00157979" w:rsidRDefault="00BC278A" w:rsidP="00BC278A">
      <w:pPr>
        <w:pStyle w:val="81"/>
        <w:rPr>
          <w:rStyle w:val="OptieChar"/>
          <w:color w:val="000000"/>
        </w:rPr>
      </w:pPr>
      <w:r w:rsidRPr="00D17314">
        <w:rPr>
          <w:rStyle w:val="OptieChar"/>
        </w:rPr>
        <w:t>#</w:t>
      </w:r>
      <w:r w:rsidRPr="00D17314">
        <w:rPr>
          <w:rStyle w:val="OptieChar"/>
        </w:rPr>
        <w:tab/>
      </w:r>
      <w:r w:rsidRPr="00157979">
        <w:rPr>
          <w:rStyle w:val="OptieChar"/>
          <w:color w:val="000000"/>
        </w:rPr>
        <w:t>De levering en plaatsing van het hang- en sluitwerk, d.w.z. van de organen voor het bedienen, equilibreren, afhangen, geleiden, sluiten en vergrendelen,</w:t>
      </w:r>
    </w:p>
    <w:p w14:paraId="7BBDC273" w14:textId="77777777" w:rsidR="0047049F" w:rsidRPr="00157979" w:rsidRDefault="0047049F" w:rsidP="00BC278A">
      <w:pPr>
        <w:pStyle w:val="81"/>
        <w:rPr>
          <w:rStyle w:val="OptieChar"/>
          <w:color w:val="000000"/>
        </w:rPr>
      </w:pPr>
      <w:r w:rsidRPr="00AB4AF5">
        <w:rPr>
          <w:rStyle w:val="OptieChar"/>
        </w:rPr>
        <w:t>#</w:t>
      </w:r>
      <w:r w:rsidRPr="00AB4AF5">
        <w:rPr>
          <w:rStyle w:val="OptieChar"/>
        </w:rPr>
        <w:tab/>
      </w:r>
      <w:r w:rsidRPr="00157979">
        <w:rPr>
          <w:rStyle w:val="OptieChar"/>
          <w:color w:val="000000"/>
        </w:rPr>
        <w:t>De controle en naregeling van het hang-en sluitwerk, een eerste maal voor de voorlopige oplevering en een tweede maal voor de definitieve oplevering, met inbegrip van het waar nodig vervangen van slecht afsluitende dichtingsrubbers;</w:t>
      </w:r>
    </w:p>
    <w:p w14:paraId="39D9A978" w14:textId="77777777" w:rsidR="0047049F" w:rsidRPr="00157979" w:rsidRDefault="00BC278A" w:rsidP="00BC278A">
      <w:pPr>
        <w:pStyle w:val="81"/>
        <w:rPr>
          <w:rStyle w:val="OptieChar"/>
          <w:color w:val="000000"/>
        </w:rPr>
      </w:pPr>
      <w:r w:rsidRPr="00157979">
        <w:rPr>
          <w:rStyle w:val="OptieChar"/>
          <w:color w:val="000000"/>
        </w:rPr>
        <w:t>#-</w:t>
      </w:r>
      <w:r w:rsidRPr="00157979">
        <w:rPr>
          <w:rStyle w:val="OptieChar"/>
          <w:color w:val="000000"/>
        </w:rPr>
        <w:tab/>
      </w:r>
      <w:r w:rsidR="0047049F" w:rsidRPr="00157979">
        <w:rPr>
          <w:rStyle w:val="OptieChar"/>
          <w:color w:val="000000"/>
        </w:rPr>
        <w:t>Uitvoeren van de voorziene aansluitingen, randisolatie en voegafwerkingen tussen schrijnwerk en ruwbouw, specifieke maatregelen m.b.t. de vereiste luchtdichtheid, akoestische prestaties, …</w:t>
      </w:r>
    </w:p>
    <w:p w14:paraId="6E472573" w14:textId="77777777" w:rsidR="00BC278A" w:rsidRDefault="00BC278A" w:rsidP="00BC278A">
      <w:pPr>
        <w:pStyle w:val="81"/>
        <w:rPr>
          <w:rStyle w:val="OptieChar"/>
        </w:rPr>
      </w:pPr>
      <w:r w:rsidRPr="00D17314">
        <w:rPr>
          <w:rStyle w:val="OptieChar"/>
          <w:highlight w:val="yellow"/>
        </w:rPr>
        <w:t>...</w:t>
      </w:r>
    </w:p>
    <w:p w14:paraId="3A74AA35" w14:textId="77777777" w:rsidR="00406430" w:rsidRPr="00D17314" w:rsidRDefault="00406430" w:rsidP="00BC278A">
      <w:pPr>
        <w:pStyle w:val="81"/>
        <w:rPr>
          <w:rStyle w:val="OptieChar"/>
        </w:rPr>
      </w:pPr>
    </w:p>
    <w:p w14:paraId="28B28FCB" w14:textId="77777777" w:rsidR="00041591" w:rsidRPr="002134F5" w:rsidRDefault="00041591" w:rsidP="00041591">
      <w:pPr>
        <w:pStyle w:val="Kop5"/>
        <w:rPr>
          <w:lang w:val="nl-NL"/>
        </w:rPr>
      </w:pPr>
      <w:r w:rsidRPr="00041591">
        <w:rPr>
          <w:rStyle w:val="Kop5BlauwChar"/>
          <w:lang w:val="nl-BE"/>
        </w:rPr>
        <w:t>.30.</w:t>
      </w:r>
      <w:r w:rsidRPr="002134F5">
        <w:rPr>
          <w:lang w:val="nl-NL"/>
        </w:rPr>
        <w:tab/>
        <w:t>ALGEMENE BESCHRIJVING - MATERIALEN</w:t>
      </w:r>
    </w:p>
    <w:p w14:paraId="65431EBC" w14:textId="77777777" w:rsidR="00BC278A" w:rsidRPr="00D17314" w:rsidRDefault="00BC278A" w:rsidP="00BC278A">
      <w:pPr>
        <w:pStyle w:val="Kop6"/>
        <w:rPr>
          <w:lang w:val="nl-BE"/>
        </w:rPr>
      </w:pPr>
      <w:r w:rsidRPr="00D17314">
        <w:rPr>
          <w:lang w:val="nl-BE"/>
        </w:rPr>
        <w:t>.30.</w:t>
      </w:r>
      <w:r w:rsidRPr="00D17314">
        <w:rPr>
          <w:lang w:val="nl-BE"/>
        </w:rPr>
        <w:tab/>
        <w:t>Specifieke basisreferenties:</w:t>
      </w:r>
    </w:p>
    <w:p w14:paraId="5AFEF0C8" w14:textId="77777777" w:rsidR="00BC278A" w:rsidRPr="00D17314" w:rsidRDefault="00BC278A" w:rsidP="00BC278A">
      <w:pPr>
        <w:pStyle w:val="80"/>
      </w:pPr>
      <w:r w:rsidRPr="00D17314">
        <w:t>De materialen voldoen aan de voorschri</w:t>
      </w:r>
      <w:r w:rsidR="00DE48DD">
        <w:t>ften van de volgende referentie</w:t>
      </w:r>
      <w:r w:rsidRPr="00D17314">
        <w:t>documenten:</w:t>
      </w:r>
    </w:p>
    <w:p w14:paraId="0168045F" w14:textId="77777777" w:rsidR="00BC278A" w:rsidRPr="00D17314" w:rsidRDefault="00BC278A" w:rsidP="00395D0F">
      <w:pPr>
        <w:pStyle w:val="83Normen"/>
      </w:pPr>
      <w:r w:rsidRPr="00D17314">
        <w:rPr>
          <w:color w:val="FF0000"/>
        </w:rPr>
        <w:t>&gt;</w:t>
      </w:r>
      <w:hyperlink r:id="rId10" w:history="1">
        <w:r w:rsidRPr="00EE6272">
          <w:rPr>
            <w:rStyle w:val="Hyperlink"/>
          </w:rPr>
          <w:t>STS 52:2005</w:t>
        </w:r>
      </w:hyperlink>
      <w:r w:rsidRPr="00D17314">
        <w:t xml:space="preserve"> - NL,FR - Buitenschrijnwerk - </w:t>
      </w:r>
      <w:r>
        <w:t xml:space="preserve">52.0 </w:t>
      </w:r>
      <w:r w:rsidRPr="00D17314">
        <w:t>Algemene Voorschriften</w:t>
      </w:r>
      <w:r>
        <w:t xml:space="preserve"> [PDF] [FOD Economie]</w:t>
      </w:r>
    </w:p>
    <w:p w14:paraId="0E7C7094" w14:textId="77777777" w:rsidR="00BC278A" w:rsidRPr="00D17314" w:rsidRDefault="00BC278A" w:rsidP="00BC278A">
      <w:pPr>
        <w:pStyle w:val="83Normen"/>
      </w:pPr>
      <w:r w:rsidRPr="00D17314">
        <w:rPr>
          <w:color w:val="FF0000"/>
        </w:rPr>
        <w:t>&gt;</w:t>
      </w:r>
      <w:hyperlink r:id="rId11" w:history="1">
        <w:r w:rsidRPr="00D17314">
          <w:rPr>
            <w:rStyle w:val="Hyperlink"/>
          </w:rPr>
          <w:t>TV 188:1993</w:t>
        </w:r>
      </w:hyperlink>
      <w:r w:rsidRPr="00D17314">
        <w:t xml:space="preserve"> - NL,FR - Plaatsen van buitenschrijnwerk [</w:t>
      </w:r>
      <w:hyperlink r:id="rId12" w:history="1">
        <w:r w:rsidRPr="00D17314">
          <w:rPr>
            <w:rStyle w:val="Hyperlink"/>
          </w:rPr>
          <w:t>WTCB</w:t>
        </w:r>
      </w:hyperlink>
      <w:r w:rsidRPr="00D17314">
        <w:t>]</w:t>
      </w:r>
    </w:p>
    <w:p w14:paraId="56F79CDB" w14:textId="77777777" w:rsidR="00BC278A" w:rsidRPr="00D17314" w:rsidRDefault="00BC278A" w:rsidP="00BC278A">
      <w:pPr>
        <w:pStyle w:val="Kop8"/>
        <w:rPr>
          <w:lang w:val="nl-BE"/>
        </w:rPr>
      </w:pPr>
      <w:r w:rsidRPr="00D17314">
        <w:rPr>
          <w:lang w:val="nl-BE"/>
        </w:rPr>
        <w:t>.32.42.</w:t>
      </w:r>
      <w:r w:rsidRPr="00D17314">
        <w:rPr>
          <w:lang w:val="nl-BE"/>
        </w:rPr>
        <w:tab/>
        <w:t>Maateigenschappen:</w:t>
      </w:r>
    </w:p>
    <w:p w14:paraId="744960A6" w14:textId="77777777" w:rsidR="00BC278A" w:rsidRPr="00D17314" w:rsidRDefault="00BC278A" w:rsidP="00BC278A">
      <w:pPr>
        <w:pStyle w:val="83Kenm"/>
      </w:pPr>
      <w:r w:rsidRPr="00D17314">
        <w:t>-</w:t>
      </w:r>
      <w:r w:rsidRPr="00D17314">
        <w:tab/>
        <w:t>Maatvoering:</w:t>
      </w:r>
      <w:r w:rsidRPr="00D17314">
        <w:tab/>
        <w:t>de profielen beantwoorden aan de EURONUT-maatvoering, zodat de meeste Europeese types van hang- &amp; sluitwerk, voorzien van gestandardiseerde profielgroeven ingebouwd kunnen worden.</w:t>
      </w:r>
    </w:p>
    <w:p w14:paraId="3E0DB5CB" w14:textId="77777777" w:rsidR="00BC278A" w:rsidRPr="00D17314" w:rsidRDefault="00BC278A" w:rsidP="00BC278A">
      <w:pPr>
        <w:pStyle w:val="Kop5"/>
        <w:rPr>
          <w:lang w:val="nl-BE"/>
        </w:rPr>
      </w:pPr>
      <w:r w:rsidRPr="00D17314">
        <w:rPr>
          <w:rStyle w:val="Kop5BlauwChar"/>
          <w:lang w:val="nl-BE"/>
        </w:rPr>
        <w:t>.40.</w:t>
      </w:r>
      <w:r w:rsidRPr="00D17314">
        <w:rPr>
          <w:lang w:val="nl-BE"/>
        </w:rPr>
        <w:tab/>
        <w:t>ALGEMENE BESCHRIJVING - UITVOERING</w:t>
      </w:r>
    </w:p>
    <w:p w14:paraId="2F03FF65" w14:textId="77777777" w:rsidR="00BC278A" w:rsidRPr="00D17314" w:rsidRDefault="00BC278A" w:rsidP="00BC278A">
      <w:pPr>
        <w:pStyle w:val="Kop6"/>
        <w:rPr>
          <w:lang w:val="nl-BE"/>
        </w:rPr>
      </w:pPr>
      <w:r w:rsidRPr="00D17314">
        <w:rPr>
          <w:lang w:val="nl-BE"/>
        </w:rPr>
        <w:t>.41.</w:t>
      </w:r>
      <w:r w:rsidRPr="00D17314">
        <w:rPr>
          <w:lang w:val="nl-BE"/>
        </w:rPr>
        <w:tab/>
        <w:t>Basisreferenties:</w:t>
      </w:r>
    </w:p>
    <w:p w14:paraId="47698694" w14:textId="77777777" w:rsidR="00BC278A" w:rsidRPr="00D17314" w:rsidRDefault="00BC278A" w:rsidP="00BC278A">
      <w:pPr>
        <w:pStyle w:val="Kop7"/>
        <w:rPr>
          <w:lang w:val="nl-BE"/>
        </w:rPr>
      </w:pPr>
      <w:r w:rsidRPr="00D17314">
        <w:rPr>
          <w:lang w:val="nl-BE"/>
        </w:rPr>
        <w:t>.41.30.</w:t>
      </w:r>
      <w:r w:rsidRPr="00D17314">
        <w:rPr>
          <w:lang w:val="nl-BE"/>
        </w:rPr>
        <w:tab/>
        <w:t>Normen en technische referentiedocumenten:</w:t>
      </w:r>
    </w:p>
    <w:p w14:paraId="365CC125" w14:textId="77777777" w:rsidR="00BC278A" w:rsidRPr="00D17314" w:rsidRDefault="00BC278A" w:rsidP="00BC278A">
      <w:pPr>
        <w:pStyle w:val="80"/>
      </w:pPr>
      <w:r w:rsidRPr="00D17314">
        <w:t>De uitvoering gebeurt in overeenstemming met</w:t>
      </w:r>
    </w:p>
    <w:p w14:paraId="1F6A7911" w14:textId="77777777" w:rsidR="00BC278A" w:rsidRPr="00D17314" w:rsidRDefault="00BC278A" w:rsidP="00BC278A">
      <w:pPr>
        <w:pStyle w:val="83Normen"/>
      </w:pPr>
      <w:r w:rsidRPr="00D17314">
        <w:rPr>
          <w:color w:val="FF0000"/>
        </w:rPr>
        <w:t>&gt;</w:t>
      </w:r>
      <w:hyperlink r:id="rId13" w:history="1">
        <w:r w:rsidRPr="00DE23FE">
          <w:rPr>
            <w:rStyle w:val="Hyperlink"/>
          </w:rPr>
          <w:t>STS 52:2005</w:t>
        </w:r>
      </w:hyperlink>
      <w:r w:rsidRPr="00D17314">
        <w:t xml:space="preserve"> - NL,FR - Buitenschrijnwerk - </w:t>
      </w:r>
      <w:r>
        <w:t xml:space="preserve">52.0 </w:t>
      </w:r>
      <w:r w:rsidRPr="00D17314">
        <w:t>Algemene Voorschriften</w:t>
      </w:r>
      <w:r>
        <w:t xml:space="preserve"> [PDF] [FOD Economie]</w:t>
      </w:r>
    </w:p>
    <w:p w14:paraId="52B345BC" w14:textId="77777777" w:rsidR="00BC278A" w:rsidRPr="00D17314" w:rsidRDefault="00BC278A" w:rsidP="00BC278A">
      <w:pPr>
        <w:pStyle w:val="83Normen"/>
      </w:pPr>
      <w:r w:rsidRPr="00D17314">
        <w:rPr>
          <w:color w:val="FF0000"/>
        </w:rPr>
        <w:t>&gt;</w:t>
      </w:r>
      <w:hyperlink r:id="rId14" w:history="1">
        <w:r w:rsidRPr="00D17314">
          <w:rPr>
            <w:rStyle w:val="Hyperlink"/>
          </w:rPr>
          <w:t>TV 188:1993</w:t>
        </w:r>
      </w:hyperlink>
      <w:r w:rsidRPr="00D17314">
        <w:t xml:space="preserve"> - NL,FR - Plaatsen van buitenschrijnwerk [</w:t>
      </w:r>
      <w:hyperlink r:id="rId15" w:history="1">
        <w:r w:rsidRPr="00D17314">
          <w:rPr>
            <w:rStyle w:val="Hyperlink"/>
          </w:rPr>
          <w:t>WTCB</w:t>
        </w:r>
      </w:hyperlink>
      <w:r w:rsidRPr="00D17314">
        <w:t>]</w:t>
      </w:r>
    </w:p>
    <w:p w14:paraId="42871EDB" w14:textId="77777777" w:rsidR="001D30AC" w:rsidRPr="00D17314" w:rsidRDefault="001D30AC" w:rsidP="001D30AC">
      <w:pPr>
        <w:pStyle w:val="Kop6"/>
        <w:rPr>
          <w:lang w:val="nl-BE"/>
        </w:rPr>
      </w:pPr>
      <w:bookmarkStart w:id="30" w:name="_Toc128825063"/>
      <w:bookmarkStart w:id="31" w:name="_Toc244576159"/>
      <w:r w:rsidRPr="00D17314">
        <w:rPr>
          <w:lang w:val="nl-BE"/>
        </w:rPr>
        <w:t>.42.</w:t>
      </w:r>
      <w:r w:rsidRPr="00D17314">
        <w:rPr>
          <w:lang w:val="nl-BE"/>
        </w:rPr>
        <w:tab/>
        <w:t>Algemene voorschriften:</w:t>
      </w:r>
      <w:bookmarkEnd w:id="30"/>
      <w:bookmarkEnd w:id="31"/>
    </w:p>
    <w:p w14:paraId="54B77E11" w14:textId="77777777" w:rsidR="00BC278A" w:rsidRPr="00D17314" w:rsidRDefault="00BC278A" w:rsidP="00BC278A">
      <w:pPr>
        <w:pStyle w:val="81"/>
      </w:pPr>
      <w:r w:rsidRPr="00D17314">
        <w:t>-</w:t>
      </w:r>
      <w:r w:rsidRPr="00D17314">
        <w:tab/>
        <w:t>Voor de verwerking, behandeling en plaatsing van voorgevormde profielen houdt men steeds rekening met de voorschriften van de systeemproducent.</w:t>
      </w:r>
    </w:p>
    <w:p w14:paraId="1E6C2918" w14:textId="77777777" w:rsidR="00BC278A" w:rsidRPr="00D17314" w:rsidRDefault="00BC278A" w:rsidP="00BC278A">
      <w:pPr>
        <w:pStyle w:val="81"/>
      </w:pPr>
      <w:r w:rsidRPr="00D17314">
        <w:t>-</w:t>
      </w:r>
      <w:r w:rsidRPr="00D17314">
        <w:tab/>
        <w:t>Alle samenvoegingen worden gerealiseerd met behulp van standaard hulpstukken van dezelfde producent als de profielen en volledig aangepast aan de nodige verbindingen.</w:t>
      </w:r>
    </w:p>
    <w:p w14:paraId="36714C2B" w14:textId="77777777" w:rsidR="00BC278A" w:rsidRPr="00D17314" w:rsidRDefault="00BC278A" w:rsidP="00BC278A">
      <w:pPr>
        <w:pStyle w:val="81"/>
      </w:pPr>
      <w:r w:rsidRPr="00D17314">
        <w:lastRenderedPageBreak/>
        <w:t>-</w:t>
      </w:r>
      <w:r w:rsidRPr="00D17314">
        <w:tab/>
        <w:t>De profielen worden braamloos gezaagd; T-verbindingen worden volledig passend uitgefreesd zodat zij de profilering van de dwarsprofielen volgen. De profielen worden verbonden met speciaal hiervoor voorziene verbindingsstukken, geleverd door de systeemproducent.</w:t>
      </w:r>
    </w:p>
    <w:p w14:paraId="3383EE48" w14:textId="77777777" w:rsidR="00EE34A0" w:rsidRPr="00795A38" w:rsidRDefault="00EE34A0" w:rsidP="00EE34A0">
      <w:pPr>
        <w:pStyle w:val="80"/>
      </w:pPr>
    </w:p>
    <w:p w14:paraId="6758FFC5" w14:textId="77777777" w:rsidR="00BC278A" w:rsidRPr="00D17314" w:rsidRDefault="00BC278A" w:rsidP="00BC278A">
      <w:pPr>
        <w:pStyle w:val="Kop5"/>
        <w:rPr>
          <w:lang w:val="nl-BE"/>
        </w:rPr>
      </w:pPr>
      <w:r w:rsidRPr="00D17314">
        <w:rPr>
          <w:rStyle w:val="Kop5BlauwChar"/>
          <w:lang w:val="nl-BE"/>
        </w:rPr>
        <w:t>.50.</w:t>
      </w:r>
      <w:r w:rsidRPr="00D17314">
        <w:rPr>
          <w:lang w:val="nl-BE"/>
        </w:rPr>
        <w:tab/>
        <w:t>COORDINATIE</w:t>
      </w:r>
    </w:p>
    <w:p w14:paraId="5C590A92" w14:textId="77777777" w:rsidR="00BC278A" w:rsidRPr="00D17314" w:rsidRDefault="00BC278A" w:rsidP="00BC278A">
      <w:pPr>
        <w:pStyle w:val="Kop6"/>
        <w:rPr>
          <w:lang w:val="nl-BE"/>
        </w:rPr>
      </w:pPr>
      <w:bookmarkStart w:id="32" w:name="_Toc128825073"/>
      <w:bookmarkStart w:id="33" w:name="_Toc244576169"/>
      <w:bookmarkStart w:id="34" w:name="_Toc244576171"/>
      <w:bookmarkStart w:id="35" w:name="_Toc128825075"/>
      <w:bookmarkStart w:id="36" w:name="_Toc244576172"/>
      <w:r w:rsidRPr="00D17314">
        <w:rPr>
          <w:lang w:val="nl-BE"/>
        </w:rPr>
        <w:t>.51.</w:t>
      </w:r>
      <w:r w:rsidRPr="00D17314">
        <w:rPr>
          <w:lang w:val="nl-BE"/>
        </w:rPr>
        <w:tab/>
        <w:t>Voor levering:</w:t>
      </w:r>
      <w:bookmarkEnd w:id="32"/>
      <w:bookmarkEnd w:id="33"/>
    </w:p>
    <w:p w14:paraId="5EF7735B" w14:textId="77777777" w:rsidR="00BC278A" w:rsidRPr="00D17314" w:rsidRDefault="00BC278A" w:rsidP="00BC278A">
      <w:pPr>
        <w:pStyle w:val="80"/>
        <w:rPr>
          <w:highlight w:val="yellow"/>
        </w:rPr>
      </w:pPr>
      <w:r w:rsidRPr="00D17314">
        <w:t>Het gebruikte beslag moet verenigbaar zijn met de toegepaste beglazing, meer in het bijzonder met het gewicht ervan.</w:t>
      </w:r>
    </w:p>
    <w:p w14:paraId="56114E9D" w14:textId="77777777" w:rsidR="00BC278A" w:rsidRPr="00D17314" w:rsidRDefault="00BC278A" w:rsidP="00BC278A">
      <w:pPr>
        <w:pStyle w:val="Kop6"/>
        <w:rPr>
          <w:lang w:val="nl-BE"/>
        </w:rPr>
      </w:pPr>
      <w:r w:rsidRPr="00D17314">
        <w:rPr>
          <w:lang w:val="nl-BE"/>
        </w:rPr>
        <w:t>.52.</w:t>
      </w:r>
      <w:r w:rsidRPr="00D17314">
        <w:rPr>
          <w:lang w:val="nl-BE"/>
        </w:rPr>
        <w:tab/>
        <w:t>Voor uitvoering:</w:t>
      </w:r>
      <w:bookmarkEnd w:id="34"/>
    </w:p>
    <w:p w14:paraId="7101ADBB" w14:textId="77777777" w:rsidR="00BC278A" w:rsidRPr="00D17314" w:rsidRDefault="00BC278A" w:rsidP="00BC278A">
      <w:pPr>
        <w:pStyle w:val="Kop7"/>
        <w:rPr>
          <w:lang w:val="nl-BE"/>
        </w:rPr>
      </w:pPr>
      <w:r w:rsidRPr="00D17314">
        <w:rPr>
          <w:lang w:val="nl-BE"/>
        </w:rPr>
        <w:t>.52.10.</w:t>
      </w:r>
      <w:r w:rsidRPr="00D17314">
        <w:rPr>
          <w:lang w:val="nl-BE"/>
        </w:rPr>
        <w:tab/>
        <w:t>Planning der werken:</w:t>
      </w:r>
    </w:p>
    <w:p w14:paraId="6872D0D3" w14:textId="77777777" w:rsidR="00BC278A" w:rsidRPr="00D17314" w:rsidRDefault="00BC278A" w:rsidP="00BC278A">
      <w:pPr>
        <w:pStyle w:val="81"/>
      </w:pPr>
      <w:r w:rsidRPr="00D17314">
        <w:t>De installatie van het kozijn vindt plaats voor de uitvoering van de pleister- en vloerwerken.</w:t>
      </w:r>
    </w:p>
    <w:p w14:paraId="17C20C17" w14:textId="77777777" w:rsidR="00BC278A" w:rsidRPr="00D17314" w:rsidRDefault="00BC278A" w:rsidP="00BC278A">
      <w:pPr>
        <w:pStyle w:val="Kop6"/>
        <w:rPr>
          <w:lang w:val="nl-BE"/>
        </w:rPr>
      </w:pPr>
      <w:r w:rsidRPr="00D17314">
        <w:rPr>
          <w:lang w:val="nl-BE"/>
        </w:rPr>
        <w:t>.53.</w:t>
      </w:r>
      <w:r w:rsidRPr="00D17314">
        <w:rPr>
          <w:lang w:val="nl-BE"/>
        </w:rPr>
        <w:tab/>
        <w:t>Tijdens uitvoering:</w:t>
      </w:r>
      <w:bookmarkEnd w:id="35"/>
      <w:bookmarkEnd w:id="36"/>
    </w:p>
    <w:p w14:paraId="0A56953E" w14:textId="77777777" w:rsidR="00BC278A" w:rsidRPr="00D17314" w:rsidRDefault="00BC278A" w:rsidP="00BC278A">
      <w:pPr>
        <w:pStyle w:val="Kop7"/>
        <w:rPr>
          <w:lang w:val="nl-BE"/>
        </w:rPr>
      </w:pPr>
      <w:r w:rsidRPr="00D17314">
        <w:rPr>
          <w:lang w:val="nl-BE"/>
        </w:rPr>
        <w:t>.53.10.</w:t>
      </w:r>
      <w:r w:rsidRPr="00D17314">
        <w:rPr>
          <w:lang w:val="nl-BE"/>
        </w:rPr>
        <w:tab/>
        <w:t>Voorafgaande informatie:</w:t>
      </w:r>
    </w:p>
    <w:p w14:paraId="36A8188E" w14:textId="77777777" w:rsidR="00BC278A" w:rsidRPr="00157979" w:rsidRDefault="00BC278A" w:rsidP="00BC278A">
      <w:pPr>
        <w:pStyle w:val="80"/>
        <w:rPr>
          <w:rStyle w:val="OptieChar"/>
          <w:color w:val="000000"/>
        </w:rPr>
      </w:pPr>
      <w:r w:rsidRPr="00D17314">
        <w:rPr>
          <w:rStyle w:val="OptieChar"/>
        </w:rPr>
        <w:t>#</w:t>
      </w:r>
      <w:r w:rsidRPr="00157979">
        <w:rPr>
          <w:rStyle w:val="OptieChar"/>
          <w:color w:val="000000"/>
        </w:rPr>
        <w:t>De aannemer buitenschrijnwerk ontvangt van de #architect#aannemer ruwbouw# alle inlichtingen betreffende:</w:t>
      </w:r>
    </w:p>
    <w:p w14:paraId="69C2DFCB" w14:textId="77777777" w:rsidR="00BC278A" w:rsidRPr="00157979" w:rsidRDefault="00BC278A" w:rsidP="00BC278A">
      <w:pPr>
        <w:pStyle w:val="81"/>
        <w:rPr>
          <w:rStyle w:val="OptieChar"/>
          <w:color w:val="000000"/>
        </w:rPr>
      </w:pPr>
      <w:r w:rsidRPr="00157979">
        <w:rPr>
          <w:rStyle w:val="OptieChar"/>
          <w:color w:val="000000"/>
        </w:rPr>
        <w:t>-</w:t>
      </w:r>
      <w:r w:rsidRPr="00157979">
        <w:rPr>
          <w:rStyle w:val="OptieChar"/>
          <w:color w:val="000000"/>
        </w:rPr>
        <w:tab/>
        <w:t>De bestemming van het gebouw, de hoogte, de ligging en de inplanting, en, in voorkomend geval, de omstandigheden aangaande de regels voor "Sneeuw en wind en regen".</w:t>
      </w:r>
    </w:p>
    <w:p w14:paraId="74105146" w14:textId="77777777" w:rsidR="00BC278A" w:rsidRPr="00157979" w:rsidRDefault="00BC278A" w:rsidP="00BC278A">
      <w:pPr>
        <w:pStyle w:val="81"/>
        <w:rPr>
          <w:rStyle w:val="OptieChar"/>
          <w:color w:val="000000"/>
        </w:rPr>
      </w:pPr>
      <w:r w:rsidRPr="00157979">
        <w:rPr>
          <w:rStyle w:val="OptieChar"/>
          <w:color w:val="000000"/>
        </w:rPr>
        <w:t>-</w:t>
      </w:r>
      <w:r w:rsidRPr="00157979">
        <w:rPr>
          <w:rStyle w:val="OptieChar"/>
          <w:color w:val="000000"/>
        </w:rPr>
        <w:tab/>
        <w:t>Bijzondere omgevingsomstandigheden.</w:t>
      </w:r>
    </w:p>
    <w:p w14:paraId="310AE52A" w14:textId="77777777" w:rsidR="00BC278A" w:rsidRPr="00157979" w:rsidRDefault="00BC278A" w:rsidP="00BC278A">
      <w:pPr>
        <w:pStyle w:val="81"/>
        <w:rPr>
          <w:rStyle w:val="OptieChar"/>
          <w:color w:val="000000"/>
        </w:rPr>
      </w:pPr>
      <w:r w:rsidRPr="00157979">
        <w:rPr>
          <w:rStyle w:val="OptieChar"/>
          <w:color w:val="000000"/>
        </w:rPr>
        <w:tab/>
        <w:t>Bijvoorbeeld: de nabijheid van een fabriek met uitstoot van corrosieve dampen.</w:t>
      </w:r>
    </w:p>
    <w:p w14:paraId="0A06441E" w14:textId="77777777" w:rsidR="00BC278A" w:rsidRPr="00157979" w:rsidRDefault="00BC278A" w:rsidP="00BC278A">
      <w:pPr>
        <w:pStyle w:val="81"/>
        <w:rPr>
          <w:rStyle w:val="OptieChar"/>
          <w:color w:val="000000"/>
        </w:rPr>
      </w:pPr>
      <w:r w:rsidRPr="00157979">
        <w:rPr>
          <w:rStyle w:val="OptieChar"/>
          <w:color w:val="000000"/>
        </w:rPr>
        <w:t>-</w:t>
      </w:r>
      <w:r w:rsidRPr="00157979">
        <w:rPr>
          <w:rStyle w:val="OptieChar"/>
          <w:color w:val="000000"/>
        </w:rPr>
        <w:tab/>
        <w:t>Afmetingen en in het bijzonder de maximale hoogte van het gebouw.</w:t>
      </w:r>
    </w:p>
    <w:p w14:paraId="2D6FEDCB" w14:textId="77777777" w:rsidR="00BC278A" w:rsidRPr="00157979" w:rsidRDefault="00BC278A" w:rsidP="00BC278A">
      <w:pPr>
        <w:pStyle w:val="81"/>
        <w:rPr>
          <w:rStyle w:val="OptieChar"/>
          <w:color w:val="000000"/>
        </w:rPr>
      </w:pPr>
      <w:r w:rsidRPr="00157979">
        <w:rPr>
          <w:rStyle w:val="OptieChar"/>
          <w:color w:val="000000"/>
        </w:rPr>
        <w:t>-</w:t>
      </w:r>
      <w:r w:rsidRPr="00157979">
        <w:rPr>
          <w:rStyle w:val="OptieChar"/>
          <w:color w:val="000000"/>
        </w:rPr>
        <w:tab/>
        <w:t>Marge voor dimensionele wijzigingen.</w:t>
      </w:r>
    </w:p>
    <w:p w14:paraId="3A0255BF" w14:textId="77777777" w:rsidR="00BC278A" w:rsidRPr="00157979" w:rsidRDefault="00BC278A" w:rsidP="00BC278A">
      <w:pPr>
        <w:pStyle w:val="81"/>
        <w:rPr>
          <w:rStyle w:val="OptieChar"/>
          <w:color w:val="000000"/>
        </w:rPr>
      </w:pPr>
      <w:r w:rsidRPr="00157979">
        <w:rPr>
          <w:rStyle w:val="OptieChar"/>
          <w:color w:val="000000"/>
        </w:rPr>
        <w:t>-</w:t>
      </w:r>
      <w:r w:rsidRPr="00157979">
        <w:rPr>
          <w:rStyle w:val="OptieChar"/>
          <w:color w:val="000000"/>
        </w:rPr>
        <w:tab/>
        <w:t xml:space="preserve">Positionering en spreiding van de voorziene dilatatie- en </w:t>
      </w:r>
      <w:r w:rsidRPr="00FE58D4">
        <w:rPr>
          <w:rStyle w:val="OptieChar"/>
          <w:color w:val="000000"/>
        </w:rPr>
        <w:t>zettingsvoegen.</w:t>
      </w:r>
    </w:p>
    <w:p w14:paraId="06A0416E" w14:textId="77777777" w:rsidR="00BC278A" w:rsidRPr="00157979" w:rsidRDefault="00BC278A" w:rsidP="00BC278A">
      <w:pPr>
        <w:pStyle w:val="81"/>
        <w:rPr>
          <w:rStyle w:val="OptieChar"/>
          <w:color w:val="000000"/>
        </w:rPr>
      </w:pPr>
      <w:r w:rsidRPr="00157979">
        <w:rPr>
          <w:rStyle w:val="OptieChar"/>
          <w:color w:val="000000"/>
        </w:rPr>
        <w:t>-</w:t>
      </w:r>
      <w:r w:rsidRPr="00157979">
        <w:rPr>
          <w:rStyle w:val="OptieChar"/>
          <w:color w:val="000000"/>
        </w:rPr>
        <w:tab/>
        <w:t>Afstand tussen de draagprofielen [horizontale en verticale].</w:t>
      </w:r>
    </w:p>
    <w:p w14:paraId="4CFABF8C" w14:textId="77777777" w:rsidR="00BC278A" w:rsidRPr="00157979" w:rsidRDefault="00BC278A" w:rsidP="00BC278A">
      <w:pPr>
        <w:pStyle w:val="81"/>
        <w:rPr>
          <w:rStyle w:val="OptieChar"/>
          <w:color w:val="000000"/>
        </w:rPr>
      </w:pPr>
      <w:r w:rsidRPr="00157979">
        <w:rPr>
          <w:rStyle w:val="OptieChar"/>
          <w:color w:val="000000"/>
        </w:rPr>
        <w:t>-</w:t>
      </w:r>
      <w:r w:rsidRPr="00157979">
        <w:rPr>
          <w:rStyle w:val="OptieChar"/>
          <w:color w:val="000000"/>
        </w:rPr>
        <w:tab/>
        <w:t>Aard van het hoofdskelet [ruwbouw].</w:t>
      </w:r>
    </w:p>
    <w:p w14:paraId="4A934C9A" w14:textId="77777777" w:rsidR="00BC278A" w:rsidRPr="00157979" w:rsidRDefault="00BC278A" w:rsidP="00BC278A">
      <w:pPr>
        <w:pStyle w:val="81"/>
        <w:rPr>
          <w:rStyle w:val="OptieChar"/>
          <w:color w:val="000000"/>
        </w:rPr>
      </w:pPr>
      <w:r w:rsidRPr="00157979">
        <w:rPr>
          <w:rStyle w:val="OptieChar"/>
          <w:color w:val="000000"/>
        </w:rPr>
        <w:t>-</w:t>
      </w:r>
      <w:r w:rsidRPr="00157979">
        <w:rPr>
          <w:rStyle w:val="OptieChar"/>
          <w:color w:val="000000"/>
        </w:rPr>
        <w:tab/>
        <w:t>Thermische, hygrometrische en akoestische eisen voor de gevels.</w:t>
      </w:r>
    </w:p>
    <w:p w14:paraId="0FEE9B9F" w14:textId="77777777" w:rsidR="00BC278A" w:rsidRPr="00D17314" w:rsidRDefault="00BC278A" w:rsidP="00BC278A">
      <w:pPr>
        <w:pStyle w:val="Kop7"/>
        <w:rPr>
          <w:lang w:val="nl-BE"/>
        </w:rPr>
      </w:pPr>
      <w:r w:rsidRPr="00D17314">
        <w:rPr>
          <w:lang w:val="nl-BE"/>
        </w:rPr>
        <w:t>.53.20.</w:t>
      </w:r>
      <w:r w:rsidRPr="00D17314">
        <w:rPr>
          <w:lang w:val="nl-BE"/>
        </w:rPr>
        <w:tab/>
        <w:t>Voorafgaande voorwaarden:</w:t>
      </w:r>
    </w:p>
    <w:p w14:paraId="4FD4D6E9" w14:textId="77777777" w:rsidR="00BC278A" w:rsidRPr="00D17314" w:rsidRDefault="00BC278A" w:rsidP="00BC278A">
      <w:pPr>
        <w:pStyle w:val="80"/>
      </w:pPr>
      <w:r w:rsidRPr="00D17314">
        <w:t>Het schrijnwerk is aangepast aan de aard en verwerking van de gebruikte beglazing, dorpels, venstertabletten en binnenafwerkingen. Overal waar nodig voor de binnenafwerking zoals raamtablet, gordijnkast, zijbekleding worden in de raamprofielen sponningen en groeven voorzien.</w:t>
      </w:r>
    </w:p>
    <w:p w14:paraId="334592AB" w14:textId="77777777" w:rsidR="00BC278A" w:rsidRPr="00D17314" w:rsidRDefault="00BC278A" w:rsidP="00BC278A">
      <w:pPr>
        <w:pStyle w:val="80"/>
      </w:pPr>
      <w:r w:rsidRPr="00D17314">
        <w:t>De aannemer is verplicht na te gaan of de vensters en buitendeuren en de bevestigingsmiddelen… kunnen geleverd worden in de vormen, afmetingen en modellen voorgeschreven in de aanbestedingsdocumenten.</w:t>
      </w:r>
    </w:p>
    <w:p w14:paraId="0F1884CA" w14:textId="77777777" w:rsidR="00BC278A" w:rsidRPr="00D17314" w:rsidRDefault="00BC278A" w:rsidP="00BC278A">
      <w:pPr>
        <w:pStyle w:val="Kop7"/>
        <w:rPr>
          <w:lang w:val="nl-BE"/>
        </w:rPr>
      </w:pPr>
      <w:r w:rsidRPr="00D17314">
        <w:rPr>
          <w:lang w:val="nl-BE"/>
        </w:rPr>
        <w:t>.53.30.</w:t>
      </w:r>
      <w:r w:rsidRPr="00D17314">
        <w:rPr>
          <w:lang w:val="nl-BE"/>
        </w:rPr>
        <w:tab/>
        <w:t>Bijzondere aandacht:</w:t>
      </w:r>
    </w:p>
    <w:p w14:paraId="3AAAE49E" w14:textId="77777777" w:rsidR="00BC278A" w:rsidRPr="00DE48DD" w:rsidRDefault="00BC278A" w:rsidP="00BC278A">
      <w:pPr>
        <w:pStyle w:val="80"/>
        <w:rPr>
          <w:i/>
        </w:rPr>
      </w:pPr>
      <w:r w:rsidRPr="00D17314">
        <w:t xml:space="preserve">De maten zoals aangegeven </w:t>
      </w:r>
      <w:r w:rsidRPr="00DE48DD">
        <w:rPr>
          <w:i/>
        </w:rPr>
        <w:t>op de plannen en meetstaat zijn louter indicatief.</w:t>
      </w:r>
    </w:p>
    <w:p w14:paraId="491153D2" w14:textId="77777777" w:rsidR="00BC278A" w:rsidRPr="00DE48DD" w:rsidRDefault="00BC278A" w:rsidP="00BC278A">
      <w:pPr>
        <w:pStyle w:val="80"/>
        <w:rPr>
          <w:i/>
        </w:rPr>
      </w:pPr>
      <w:r w:rsidRPr="00DE48DD">
        <w:rPr>
          <w:i/>
        </w:rPr>
        <w:t>De afmetingen worden voorafgaandelijk aan de uitvoering gecontroleerd en desgevallend verrekend.</w:t>
      </w:r>
    </w:p>
    <w:p w14:paraId="38C971A3" w14:textId="77777777" w:rsidR="00BC278A" w:rsidRPr="00D17314" w:rsidRDefault="00BC278A" w:rsidP="00BC278A">
      <w:pPr>
        <w:pStyle w:val="80"/>
      </w:pPr>
      <w:r w:rsidRPr="00DE48DD">
        <w:rPr>
          <w:i/>
        </w:rPr>
        <w:t>De kitten worden voornamelijk gebruikt</w:t>
      </w:r>
      <w:r w:rsidRPr="00D17314">
        <w:t xml:space="preserve"> als dichtingsvoeg aan de ruwbouw, ze moeten verenigbaar zijn met de omringde materialen (afwerking van de PVC profielen, voegbodem, ruwbouwmaterialen, …), ze moeten neutraal zijn, d.w.z. zuur noch basisch. Ze moeten hetzij een ATG hebben en een toepassingsdomein hebben dat ze geschikt maakt als aansluitingsvoeg, hetzij bewijzen dat ze geschikt zijn voor het gebruik, met inbegrip van een bewijs van duurzaamheid, om als aansluitingsvoeg te worden gebruikt. De keuze van de kitten en de afmetingen van de voegen worden bepaald conform STS 56.1 en de NBN S 23-002:2007+/A1:2010.</w:t>
      </w:r>
    </w:p>
    <w:p w14:paraId="23194598" w14:textId="77777777" w:rsidR="00BC278A" w:rsidRPr="00D17314" w:rsidRDefault="00BC278A" w:rsidP="00BC278A">
      <w:pPr>
        <w:pStyle w:val="83Normen"/>
      </w:pPr>
      <w:r w:rsidRPr="00D17314">
        <w:rPr>
          <w:color w:val="FF0000"/>
        </w:rPr>
        <w:t>&gt;</w:t>
      </w:r>
      <w:hyperlink r:id="rId16" w:history="1">
        <w:r w:rsidRPr="00EE6272">
          <w:rPr>
            <w:rStyle w:val="Hyperlink"/>
          </w:rPr>
          <w:t>STS 56:1995</w:t>
        </w:r>
      </w:hyperlink>
      <w:r w:rsidRPr="00D17314">
        <w:t xml:space="preserve"> - NL,FR - Structureel gelijmd glaswerk (SGG)</w:t>
      </w:r>
    </w:p>
    <w:p w14:paraId="1B8FA7B8" w14:textId="77777777" w:rsidR="00BC278A" w:rsidRPr="00BC278A" w:rsidRDefault="00BC278A" w:rsidP="00BC278A">
      <w:pPr>
        <w:pStyle w:val="83Normen"/>
        <w:rPr>
          <w:lang w:val="en-US"/>
        </w:rPr>
      </w:pPr>
      <w:r w:rsidRPr="00BC278A">
        <w:rPr>
          <w:color w:val="FF0000"/>
          <w:lang w:val="en-US"/>
        </w:rPr>
        <w:t>&gt;</w:t>
      </w:r>
      <w:hyperlink r:id="rId17" w:history="1">
        <w:r w:rsidRPr="00BC278A">
          <w:rPr>
            <w:rStyle w:val="Hyperlink"/>
            <w:szCs w:val="16"/>
            <w:lang w:val="en-US"/>
          </w:rPr>
          <w:t>NBN S 23-002:2007</w:t>
        </w:r>
      </w:hyperlink>
      <w:r w:rsidRPr="00BC278A">
        <w:rPr>
          <w:lang w:val="en-US"/>
        </w:rPr>
        <w:t xml:space="preserve"> - R - NL,FR - Glaswerk (STS 38:2005) [2e uitg.] [ICS: 81.040.20]</w:t>
      </w:r>
    </w:p>
    <w:p w14:paraId="71220CF7" w14:textId="77777777" w:rsidR="00BC278A" w:rsidRPr="00432AB5" w:rsidRDefault="00BC278A" w:rsidP="00BC278A">
      <w:pPr>
        <w:pStyle w:val="83Normen"/>
      </w:pPr>
      <w:r w:rsidRPr="00BC278A">
        <w:rPr>
          <w:color w:val="FF0000"/>
          <w:lang w:val="en-US"/>
        </w:rPr>
        <w:t>&gt;</w:t>
      </w:r>
      <w:hyperlink r:id="rId18" w:history="1">
        <w:r w:rsidRPr="00BC278A">
          <w:rPr>
            <w:rStyle w:val="Hyperlink"/>
            <w:szCs w:val="16"/>
            <w:lang w:val="en-US"/>
          </w:rPr>
          <w:t>NBN S 23-002/A1:2010</w:t>
        </w:r>
      </w:hyperlink>
      <w:r w:rsidRPr="00BC278A">
        <w:rPr>
          <w:lang w:val="en-US"/>
        </w:rPr>
        <w:t xml:space="preserve"> - R - NL,FR - Glaswerk [1e uitg.] </w:t>
      </w:r>
      <w:r w:rsidRPr="00432AB5">
        <w:t>[ICS: 81.040.20]</w:t>
      </w:r>
    </w:p>
    <w:p w14:paraId="425858BD" w14:textId="77777777" w:rsidR="00BC278A" w:rsidRPr="00D17314" w:rsidRDefault="00BC278A" w:rsidP="00BC278A">
      <w:pPr>
        <w:pStyle w:val="83Normen"/>
      </w:pPr>
      <w:r w:rsidRPr="00D17314">
        <w:rPr>
          <w:color w:val="FF0000"/>
        </w:rPr>
        <w:t>&gt;</w:t>
      </w:r>
      <w:hyperlink r:id="rId19" w:history="1">
        <w:r w:rsidRPr="00D17314">
          <w:rPr>
            <w:rStyle w:val="Hyperlink"/>
            <w:szCs w:val="16"/>
          </w:rPr>
          <w:t>NBN S 23-002/</w:t>
        </w:r>
        <w:r>
          <w:rPr>
            <w:rStyle w:val="Hyperlink"/>
            <w:szCs w:val="16"/>
          </w:rPr>
          <w:t>AC</w:t>
        </w:r>
        <w:r w:rsidRPr="00D17314">
          <w:rPr>
            <w:rStyle w:val="Hyperlink"/>
            <w:szCs w:val="16"/>
          </w:rPr>
          <w:t>:2010</w:t>
        </w:r>
      </w:hyperlink>
      <w:r w:rsidRPr="00D17314">
        <w:t xml:space="preserve"> - R - NL,FR - Glaswerk [1e uitg.] [ICS: 81.040.20]</w:t>
      </w:r>
    </w:p>
    <w:p w14:paraId="525131FC" w14:textId="77777777" w:rsidR="00BC278A" w:rsidRPr="00D17314" w:rsidRDefault="00BC278A" w:rsidP="00BC278A">
      <w:pPr>
        <w:pStyle w:val="Kop6"/>
        <w:rPr>
          <w:lang w:val="nl-BE"/>
        </w:rPr>
      </w:pPr>
      <w:r w:rsidRPr="00D17314">
        <w:rPr>
          <w:lang w:val="nl-BE"/>
        </w:rPr>
        <w:t>.55.</w:t>
      </w:r>
      <w:r w:rsidRPr="00D17314">
        <w:rPr>
          <w:lang w:val="nl-BE"/>
        </w:rPr>
        <w:tab/>
        <w:t>Met andere posten:</w:t>
      </w:r>
    </w:p>
    <w:p w14:paraId="0FF77CE5" w14:textId="77777777" w:rsidR="00BC278A" w:rsidRDefault="00BC278A" w:rsidP="00BC278A">
      <w:pPr>
        <w:pStyle w:val="80"/>
        <w:rPr>
          <w:rStyle w:val="OptieChar"/>
        </w:rPr>
      </w:pPr>
      <w:r w:rsidRPr="00D17314">
        <w:rPr>
          <w:rStyle w:val="OptieChar"/>
          <w:highlight w:val="yellow"/>
        </w:rPr>
        <w:t>...</w:t>
      </w:r>
    </w:p>
    <w:p w14:paraId="247F29B2" w14:textId="77777777" w:rsidR="00406430" w:rsidRDefault="00406430" w:rsidP="00BC278A">
      <w:pPr>
        <w:pStyle w:val="80"/>
        <w:rPr>
          <w:rStyle w:val="OptieChar"/>
        </w:rPr>
      </w:pPr>
    </w:p>
    <w:p w14:paraId="3D6F5699" w14:textId="77777777" w:rsidR="00A90C36" w:rsidRPr="00D17314" w:rsidRDefault="00A90C36" w:rsidP="00A90C36">
      <w:pPr>
        <w:pStyle w:val="Kop5"/>
        <w:rPr>
          <w:lang w:val="nl-BE"/>
        </w:rPr>
      </w:pPr>
      <w:r w:rsidRPr="00D17314">
        <w:rPr>
          <w:rStyle w:val="Kop5BlauwChar"/>
          <w:lang w:val="nl-BE"/>
        </w:rPr>
        <w:t>.60.</w:t>
      </w:r>
      <w:r w:rsidRPr="00D17314">
        <w:rPr>
          <w:lang w:val="nl-BE"/>
        </w:rPr>
        <w:tab/>
        <w:t>CONTROLE- EN KEURINGSASPECTEN</w:t>
      </w:r>
    </w:p>
    <w:p w14:paraId="735A099D" w14:textId="77777777" w:rsidR="0047049F" w:rsidRPr="00AB4AF5" w:rsidRDefault="0047049F" w:rsidP="0047049F">
      <w:pPr>
        <w:pStyle w:val="80"/>
        <w:rPr>
          <w:lang w:val="nl-NL"/>
        </w:rPr>
      </w:pPr>
      <w:r w:rsidRPr="00AB4AF5">
        <w:rPr>
          <w:lang w:val="nl-NL"/>
        </w:rPr>
        <w:lastRenderedPageBreak/>
        <w:t>Alle geleverde ramen en deuren dragen een CE-markering, vergezeld van een prestatieverklaring, conform de productnorm NBN-EN 14351-1.</w:t>
      </w:r>
    </w:p>
    <w:p w14:paraId="602FCAAA" w14:textId="77777777" w:rsidR="00A90C36" w:rsidRPr="009F10FF" w:rsidRDefault="00395D0F" w:rsidP="0047049F">
      <w:pPr>
        <w:pStyle w:val="80"/>
      </w:pPr>
      <w:r w:rsidRPr="00AB4AF5">
        <w:t>Van de verschillende typen van ramen zullen p</w:t>
      </w:r>
      <w:r w:rsidR="00A90C36" w:rsidRPr="00AB4AF5">
        <w:t>rofieldoorsneden</w:t>
      </w:r>
      <w:r w:rsidRPr="00AB4AF5">
        <w:t xml:space="preserve"> worden</w:t>
      </w:r>
      <w:r w:rsidR="00A90C36" w:rsidRPr="00AB4AF5">
        <w:t xml:space="preserve"> uitgetekend op ware</w:t>
      </w:r>
      <w:r w:rsidR="00A90C36" w:rsidRPr="00D17314">
        <w:t xml:space="preserve"> grootte, </w:t>
      </w:r>
      <w:r w:rsidRPr="00D17314">
        <w:rPr>
          <w:rStyle w:val="OptieChar"/>
        </w:rPr>
        <w:t>#</w:t>
      </w:r>
      <w:r w:rsidRPr="00157979">
        <w:rPr>
          <w:rStyle w:val="OptieChar"/>
          <w:color w:val="000000"/>
        </w:rPr>
        <w:t>door de aannemer schrijnwerken</w:t>
      </w:r>
      <w:r w:rsidRPr="00D17314">
        <w:rPr>
          <w:rStyle w:val="OptieChar"/>
        </w:rPr>
        <w:t xml:space="preserve"> #</w:t>
      </w:r>
      <w:r w:rsidRPr="00157979">
        <w:rPr>
          <w:rStyle w:val="OptieChar"/>
          <w:color w:val="000000"/>
        </w:rPr>
        <w:t>door de architect</w:t>
      </w:r>
      <w:r w:rsidRPr="00D17314">
        <w:rPr>
          <w:rStyle w:val="OptieChar"/>
        </w:rPr>
        <w:t xml:space="preserve"> # </w:t>
      </w:r>
      <w:r w:rsidRPr="00D17314">
        <w:rPr>
          <w:rStyle w:val="OptieChar"/>
          <w:highlight w:val="yellow"/>
        </w:rPr>
        <w:t>…</w:t>
      </w:r>
    </w:p>
    <w:p w14:paraId="247EB4B3" w14:textId="77777777" w:rsidR="0047049F" w:rsidRDefault="0047049F" w:rsidP="0047049F">
      <w:pPr>
        <w:pStyle w:val="80"/>
        <w:rPr>
          <w:lang w:val="nl-NL"/>
        </w:rPr>
      </w:pPr>
    </w:p>
    <w:p w14:paraId="2BE701CF" w14:textId="77777777" w:rsidR="0047049F" w:rsidRPr="00AB4AF5" w:rsidRDefault="0047049F" w:rsidP="0047049F">
      <w:pPr>
        <w:pStyle w:val="80"/>
        <w:rPr>
          <w:lang w:val="nl-NL"/>
        </w:rPr>
      </w:pPr>
      <w:r w:rsidRPr="00AB4AF5">
        <w:rPr>
          <w:lang w:val="nl-NL"/>
        </w:rPr>
        <w:t xml:space="preserve">Voor de voorlopige oplevering wordt het buitenschrijnwerk en de beglazing ontdaan van kitresten, vlekken, raammerken en klevers op het glas (na akkoord van de architect). </w:t>
      </w:r>
    </w:p>
    <w:p w14:paraId="583D2050" w14:textId="77777777" w:rsidR="0047049F" w:rsidRPr="00AB4AF5" w:rsidRDefault="0047049F" w:rsidP="0047049F">
      <w:pPr>
        <w:pStyle w:val="80"/>
        <w:rPr>
          <w:lang w:val="nl-NL"/>
        </w:rPr>
      </w:pPr>
      <w:r w:rsidRPr="00AB4AF5">
        <w:rPr>
          <w:lang w:val="nl-NL"/>
        </w:rPr>
        <w:t>Voor de voorlopige oplevering moet worden gecontroleerd of:</w:t>
      </w:r>
    </w:p>
    <w:p w14:paraId="3C0D8D28" w14:textId="77777777" w:rsidR="0047049F" w:rsidRPr="00AB4AF5" w:rsidRDefault="0047049F" w:rsidP="0047049F">
      <w:pPr>
        <w:pStyle w:val="80"/>
        <w:numPr>
          <w:ilvl w:val="0"/>
          <w:numId w:val="41"/>
        </w:numPr>
        <w:rPr>
          <w:lang w:val="nl-NL"/>
        </w:rPr>
      </w:pPr>
      <w:r w:rsidRPr="00AB4AF5">
        <w:t>de beweegbare delen en het hang- en sluitwerk naar behoren functioneren;</w:t>
      </w:r>
    </w:p>
    <w:p w14:paraId="6EED072D" w14:textId="77777777" w:rsidR="0047049F" w:rsidRPr="00AB4AF5" w:rsidRDefault="0047049F" w:rsidP="0047049F">
      <w:pPr>
        <w:pStyle w:val="80"/>
        <w:numPr>
          <w:ilvl w:val="0"/>
          <w:numId w:val="41"/>
        </w:numPr>
      </w:pPr>
      <w:r w:rsidRPr="00AB4AF5">
        <w:t>de oppervlakten vrij zijn van beschadigingen;</w:t>
      </w:r>
    </w:p>
    <w:p w14:paraId="16394CC6" w14:textId="77777777" w:rsidR="0047049F" w:rsidRPr="00AB4AF5" w:rsidRDefault="0047049F" w:rsidP="0047049F">
      <w:pPr>
        <w:pStyle w:val="80"/>
        <w:numPr>
          <w:ilvl w:val="0"/>
          <w:numId w:val="41"/>
        </w:numPr>
      </w:pPr>
      <w:r w:rsidRPr="00AB4AF5">
        <w:t>de ventilatieroosters in- en uitwendig zuiver zijn;</w:t>
      </w:r>
    </w:p>
    <w:p w14:paraId="2F43127C" w14:textId="77777777" w:rsidR="0047049F" w:rsidRPr="00AB4AF5" w:rsidRDefault="0047049F" w:rsidP="0047049F">
      <w:pPr>
        <w:pStyle w:val="80"/>
        <w:numPr>
          <w:ilvl w:val="0"/>
          <w:numId w:val="41"/>
        </w:numPr>
      </w:pPr>
      <w:r w:rsidRPr="00AB4AF5">
        <w:t>de beglazing vrij is van krassen en/of vlekken;</w:t>
      </w:r>
    </w:p>
    <w:p w14:paraId="3B28EE9F" w14:textId="77777777" w:rsidR="0047049F" w:rsidRPr="00AB4AF5" w:rsidRDefault="0047049F" w:rsidP="0047049F">
      <w:pPr>
        <w:pStyle w:val="80"/>
        <w:numPr>
          <w:ilvl w:val="0"/>
          <w:numId w:val="41"/>
        </w:numPr>
      </w:pPr>
      <w:r w:rsidRPr="00AB4AF5">
        <w:t>de aansluitingen met de ruwbouw (voegbanden en kitvoegen) zorgvuldig zijn uitgevoerd.</w:t>
      </w:r>
    </w:p>
    <w:p w14:paraId="0694FD0E" w14:textId="77777777" w:rsidR="00432AB5" w:rsidRPr="00D17314" w:rsidRDefault="00C050F4" w:rsidP="00432AB5">
      <w:pPr>
        <w:pStyle w:val="Lijn"/>
      </w:pPr>
      <w:r>
        <w:rPr>
          <w:noProof/>
        </w:rPr>
        <w:pict w14:anchorId="1CBCAF32">
          <v:rect id="_x0000_i1025" alt="" style="width:453.6pt;height:.05pt;mso-width-percent:0;mso-height-percent:0;mso-width-percent:0;mso-height-percent:0" o:hralign="center" o:hrstd="t" o:hr="t" fillcolor="#aca899" stroked="f"/>
        </w:pict>
      </w:r>
    </w:p>
    <w:p w14:paraId="03AD8442" w14:textId="77777777" w:rsidR="00A90C36" w:rsidRPr="0019665D" w:rsidRDefault="00491E8C" w:rsidP="00A90C36">
      <w:pPr>
        <w:pStyle w:val="80"/>
        <w:rPr>
          <w:rStyle w:val="Merk"/>
          <w:lang w:val="nl-BE"/>
        </w:rPr>
      </w:pPr>
      <w:r>
        <w:rPr>
          <w:rStyle w:val="Merk"/>
          <w:lang w:val="nl-BE"/>
        </w:rPr>
        <w:t>GEALAN FENSTER-</w:t>
      </w:r>
      <w:r w:rsidR="00A90C36" w:rsidRPr="0019665D">
        <w:rPr>
          <w:rStyle w:val="Merk"/>
          <w:lang w:val="nl-BE"/>
        </w:rPr>
        <w:t xml:space="preserve">SYSTEME GMBH </w:t>
      </w:r>
    </w:p>
    <w:p w14:paraId="32B79379" w14:textId="77777777" w:rsidR="00A90C36" w:rsidRPr="0019665D" w:rsidRDefault="00491E8C" w:rsidP="00A90C36">
      <w:pPr>
        <w:pStyle w:val="80"/>
      </w:pPr>
      <w:r>
        <w:t>Kraaivenstraat 25-16</w:t>
      </w:r>
    </w:p>
    <w:p w14:paraId="47A144F9" w14:textId="77777777" w:rsidR="00A90C36" w:rsidRPr="00432AB5" w:rsidRDefault="00A90C36" w:rsidP="00A90C36">
      <w:pPr>
        <w:pStyle w:val="80"/>
        <w:rPr>
          <w:lang w:val="en-US"/>
        </w:rPr>
      </w:pPr>
      <w:r w:rsidRPr="00432AB5">
        <w:rPr>
          <w:lang w:val="en-US"/>
        </w:rPr>
        <w:t>NL-</w:t>
      </w:r>
      <w:r w:rsidR="00491E8C" w:rsidRPr="00432AB5">
        <w:rPr>
          <w:lang w:val="en-US"/>
        </w:rPr>
        <w:t>5048 AB Tilburg</w:t>
      </w:r>
    </w:p>
    <w:p w14:paraId="10DFF142" w14:textId="77777777" w:rsidR="00A90C36" w:rsidRPr="00432AB5" w:rsidRDefault="00A90C36" w:rsidP="00A90C36">
      <w:pPr>
        <w:pStyle w:val="80"/>
        <w:rPr>
          <w:lang w:val="en-US"/>
        </w:rPr>
      </w:pPr>
      <w:r w:rsidRPr="00432AB5">
        <w:rPr>
          <w:lang w:val="en-US"/>
        </w:rPr>
        <w:t xml:space="preserve">Tel.: +31 </w:t>
      </w:r>
      <w:r w:rsidR="00491E8C" w:rsidRPr="00432AB5">
        <w:rPr>
          <w:lang w:val="en-US"/>
        </w:rPr>
        <w:t>56 22 05 55</w:t>
      </w:r>
    </w:p>
    <w:p w14:paraId="7A371A8F" w14:textId="77777777" w:rsidR="00A90C36" w:rsidRPr="00432AB5" w:rsidRDefault="00A90C36" w:rsidP="00A90C36">
      <w:pPr>
        <w:pStyle w:val="80"/>
        <w:rPr>
          <w:lang w:val="en-US"/>
        </w:rPr>
      </w:pPr>
      <w:r w:rsidRPr="00432AB5">
        <w:rPr>
          <w:lang w:val="en-US"/>
        </w:rPr>
        <w:t xml:space="preserve">Fax.: +31 </w:t>
      </w:r>
      <w:r w:rsidR="00491E8C" w:rsidRPr="00432AB5">
        <w:rPr>
          <w:lang w:val="en-US"/>
        </w:rPr>
        <w:t>56 22 05 55</w:t>
      </w:r>
    </w:p>
    <w:p w14:paraId="2F02D8E3" w14:textId="77777777" w:rsidR="00A90C36" w:rsidRPr="00A90C36" w:rsidRDefault="00C050F4" w:rsidP="00A90C36">
      <w:pPr>
        <w:pStyle w:val="80"/>
        <w:rPr>
          <w:lang w:val="fr-BE"/>
        </w:rPr>
      </w:pPr>
      <w:hyperlink r:id="rId20" w:history="1">
        <w:r w:rsidR="00A90C36" w:rsidRPr="00A90C36">
          <w:rPr>
            <w:rStyle w:val="Hyperlink"/>
            <w:lang w:val="fr-BE"/>
          </w:rPr>
          <w:t>www.GEALAN.be</w:t>
        </w:r>
      </w:hyperlink>
    </w:p>
    <w:p w14:paraId="1B473689" w14:textId="77777777" w:rsidR="00CB648B" w:rsidRPr="00A90C36" w:rsidRDefault="00C050F4" w:rsidP="00A90C36">
      <w:pPr>
        <w:pStyle w:val="80"/>
        <w:rPr>
          <w:lang w:val="fr-BE"/>
        </w:rPr>
      </w:pPr>
      <w:hyperlink r:id="rId21" w:history="1">
        <w:r w:rsidR="00A90C36" w:rsidRPr="00A90C36">
          <w:rPr>
            <w:rStyle w:val="Hyperlink"/>
            <w:lang w:val="fr-BE"/>
          </w:rPr>
          <w:t>info@GEALAN.be</w:t>
        </w:r>
      </w:hyperlink>
    </w:p>
    <w:sectPr w:rsidR="00CB648B" w:rsidRPr="00A90C36" w:rsidSect="0076159C">
      <w:headerReference w:type="default" r:id="rId22"/>
      <w:footerReference w:type="default" r:id="rId23"/>
      <w:pgSz w:w="11906" w:h="16838"/>
      <w:pgMar w:top="1417" w:right="1134" w:bottom="1417" w:left="2268" w:header="709" w:footer="76"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1AE8" w14:textId="77777777" w:rsidR="00C050F4" w:rsidRDefault="00C050F4" w:rsidP="0076159C">
      <w:r>
        <w:separator/>
      </w:r>
    </w:p>
  </w:endnote>
  <w:endnote w:type="continuationSeparator" w:id="0">
    <w:p w14:paraId="29D5A63B" w14:textId="77777777" w:rsidR="00C050F4" w:rsidRDefault="00C050F4" w:rsidP="0076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902A" w14:textId="77777777" w:rsidR="00432AB5" w:rsidRPr="00D17314" w:rsidRDefault="00C050F4" w:rsidP="00432AB5">
    <w:pPr>
      <w:pStyle w:val="Lijn"/>
    </w:pPr>
    <w:r>
      <w:rPr>
        <w:noProof/>
      </w:rPr>
      <w:pict w14:anchorId="1E7664FD">
        <v:rect id="_x0000_i1028" alt="" style="width:453.6pt;height:.05pt;mso-width-percent:0;mso-height-percent:0;mso-width-percent:0;mso-height-percent:0" o:hralign="center" o:hrstd="t" o:hr="t" fillcolor="#aca899" stroked="f"/>
      </w:pict>
    </w:r>
  </w:p>
  <w:p w14:paraId="6EE81B56" w14:textId="4C013D09"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Copyright© Cobosystems 20</w:t>
    </w:r>
    <w:r w:rsidR="00AB4AF5">
      <w:rPr>
        <w:rFonts w:ascii="Arial" w:hAnsi="Arial" w:cs="Arial"/>
        <w:sz w:val="16"/>
        <w:szCs w:val="16"/>
        <w:lang w:val="en-GB"/>
      </w:rPr>
      <w:t>22</w:t>
    </w:r>
    <w:r>
      <w:rPr>
        <w:rFonts w:ascii="Arial" w:hAnsi="Arial" w:cs="Arial"/>
        <w:sz w:val="16"/>
        <w:szCs w:val="16"/>
        <w:lang w:val="en-GB"/>
      </w:rPr>
      <w:tab/>
      <w:t xml:space="preserve">FabrikantBestek </w:t>
    </w:r>
    <w:r w:rsidRPr="00FB0B2D">
      <w:rPr>
        <w:rFonts w:ascii="Arial" w:hAnsi="Arial" w:cs="Arial"/>
        <w:sz w:val="16"/>
        <w:szCs w:val="16"/>
        <w:lang w:val="en-GB"/>
      </w:rPr>
      <w:t>- 20</w:t>
    </w:r>
    <w:r w:rsidR="00AB4AF5">
      <w:rPr>
        <w:rFonts w:ascii="Arial" w:hAnsi="Arial" w:cs="Arial"/>
        <w:sz w:val="16"/>
        <w:szCs w:val="16"/>
        <w:lang w:val="en-GB"/>
      </w:rPr>
      <w:t>22</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FE58D4">
      <w:rPr>
        <w:rFonts w:ascii="Arial" w:hAnsi="Arial" w:cs="Arial"/>
        <w:noProof/>
        <w:sz w:val="16"/>
        <w:szCs w:val="16"/>
      </w:rPr>
      <w:t>2022 01 13</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FE58D4">
      <w:rPr>
        <w:rFonts w:ascii="Arial" w:hAnsi="Arial" w:cs="Arial"/>
        <w:noProof/>
        <w:sz w:val="16"/>
        <w:szCs w:val="16"/>
      </w:rPr>
      <w:t>15:13</w:t>
    </w:r>
    <w:r w:rsidRPr="00FB0B2D">
      <w:rPr>
        <w:rFonts w:ascii="Arial" w:hAnsi="Arial" w:cs="Arial"/>
        <w:sz w:val="16"/>
        <w:szCs w:val="16"/>
      </w:rPr>
      <w:fldChar w:fldCharType="end"/>
    </w:r>
  </w:p>
  <w:p w14:paraId="596DAFBF" w14:textId="77777777"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r w:rsidR="00395D0F">
      <w:rPr>
        <w:rFonts w:ascii="Arial" w:hAnsi="Arial" w:cs="Arial"/>
        <w:sz w:val="16"/>
        <w:szCs w:val="16"/>
        <w:lang w:val="en-GB"/>
      </w:rPr>
      <w:t>GEALAN</w:t>
    </w:r>
    <w:r>
      <w:rPr>
        <w:rFonts w:ascii="Arial" w:hAnsi="Arial" w:cs="Arial"/>
        <w:sz w:val="16"/>
        <w:szCs w:val="16"/>
        <w:lang w:val="en-GB"/>
      </w:rPr>
      <w:t xml:space="preserve"> </w:t>
    </w:r>
    <w:r w:rsidRPr="00FB0B2D">
      <w:rPr>
        <w:rFonts w:ascii="Arial" w:hAnsi="Arial" w:cs="Arial"/>
        <w:sz w:val="16"/>
        <w:szCs w:val="16"/>
        <w:lang w:val="en-GB"/>
      </w:rPr>
      <w:t>v</w:t>
    </w:r>
    <w:r w:rsidR="00AB4AF5">
      <w:rPr>
        <w:rFonts w:ascii="Arial" w:hAnsi="Arial" w:cs="Arial"/>
        <w:sz w:val="16"/>
        <w:szCs w:val="16"/>
        <w:lang w:val="en-GB"/>
      </w:rPr>
      <w:t>1</w:t>
    </w:r>
    <w:r w:rsidRPr="00FB0B2D">
      <w:rPr>
        <w:rFonts w:ascii="Arial" w:hAnsi="Arial" w:cs="Arial"/>
        <w:sz w:val="16"/>
        <w:szCs w:val="16"/>
        <w:lang w:val="en-GB"/>
      </w:rPr>
      <w:t xml:space="preserve"> 20</w:t>
    </w:r>
    <w:r w:rsidR="00AB4AF5">
      <w:rPr>
        <w:rFonts w:ascii="Arial" w:hAnsi="Arial" w:cs="Arial"/>
        <w:sz w:val="16"/>
        <w:szCs w:val="16"/>
        <w:lang w:val="en-GB"/>
      </w:rPr>
      <w:t>22</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491E8C">
      <w:rPr>
        <w:rStyle w:val="Paginanummer"/>
        <w:rFonts w:ascii="Arial" w:hAnsi="Arial" w:cs="Arial"/>
        <w:noProof/>
        <w:sz w:val="16"/>
        <w:szCs w:val="16"/>
        <w:lang w:val="en-GB"/>
      </w:rPr>
      <w:t>1</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491E8C">
      <w:rPr>
        <w:rStyle w:val="Paginanummer"/>
        <w:rFonts w:ascii="Arial" w:hAnsi="Arial" w:cs="Arial"/>
        <w:noProof/>
        <w:sz w:val="16"/>
        <w:szCs w:val="16"/>
        <w:lang w:val="en-GB"/>
      </w:rPr>
      <w:t>3</w:t>
    </w:r>
    <w:r w:rsidRPr="00FB0B2D">
      <w:rPr>
        <w:rStyle w:val="Paginanummer"/>
        <w:rFonts w:ascii="Arial" w:hAnsi="Arial" w:cs="Arial"/>
        <w:sz w:val="16"/>
        <w:szCs w:val="16"/>
      </w:rPr>
      <w:fldChar w:fldCharType="end"/>
    </w:r>
  </w:p>
  <w:p w14:paraId="5FFC15D1" w14:textId="77777777" w:rsidR="0076159C" w:rsidRPr="00A06B3D" w:rsidRDefault="0076159C" w:rsidP="0076159C">
    <w:pPr>
      <w:pStyle w:val="Voettekst"/>
      <w:rPr>
        <w:lang w:val="en-GB"/>
      </w:rPr>
    </w:pPr>
  </w:p>
  <w:p w14:paraId="64DDCE30" w14:textId="77777777" w:rsidR="0076159C" w:rsidRDefault="007615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ED6B9" w14:textId="77777777" w:rsidR="00C050F4" w:rsidRDefault="00C050F4" w:rsidP="0076159C">
      <w:r>
        <w:separator/>
      </w:r>
    </w:p>
  </w:footnote>
  <w:footnote w:type="continuationSeparator" w:id="0">
    <w:p w14:paraId="51E56E99" w14:textId="77777777" w:rsidR="00C050F4" w:rsidRDefault="00C050F4" w:rsidP="00761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623B" w14:textId="77777777" w:rsidR="0076159C" w:rsidRPr="004E50D5" w:rsidRDefault="0076159C" w:rsidP="0076159C">
    <w:pPr>
      <w:pStyle w:val="Bestek"/>
    </w:pPr>
    <w:bookmarkStart w:id="37" w:name="_Toc75230067"/>
    <w:bookmarkStart w:id="38" w:name="_Toc114297164"/>
    <w:r w:rsidRPr="004E50D5">
      <w:t>Bestekteksten</w:t>
    </w:r>
    <w:bookmarkEnd w:id="37"/>
    <w:bookmarkEnd w:id="38"/>
  </w:p>
  <w:p w14:paraId="00D35850" w14:textId="77777777" w:rsidR="0076159C" w:rsidRPr="004E50D5" w:rsidRDefault="0076159C" w:rsidP="0076159C">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p w14:paraId="46EFB799" w14:textId="77777777" w:rsidR="0076159C" w:rsidRDefault="007615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E1172"/>
    <w:multiLevelType w:val="hybridMultilevel"/>
    <w:tmpl w:val="EFA89F6C"/>
    <w:lvl w:ilvl="0" w:tplc="3AB82652">
      <w:start w:val="1"/>
      <w:numFmt w:val="bullet"/>
      <w:pStyle w:val="Plattetekstinspringen2"/>
      <w:lvlText w:val=""/>
      <w:lvlJc w:val="left"/>
      <w:pPr>
        <w:tabs>
          <w:tab w:val="num" w:pos="737"/>
        </w:tabs>
        <w:ind w:left="737" w:hanging="397"/>
      </w:pPr>
      <w:rPr>
        <w:rFonts w:ascii="Symbol" w:hAnsi="Symbol" w:hint="default"/>
        <w:color w:val="auto"/>
        <w:sz w:val="16"/>
      </w:rPr>
    </w:lvl>
    <w:lvl w:ilvl="1" w:tplc="5A2E0694">
      <w:start w:val="1"/>
      <w:numFmt w:val="bullet"/>
      <w:pStyle w:val="Plattetekstinspringen3"/>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3" w15:restartNumberingAfterBreak="0">
    <w:nsid w:val="3F113538"/>
    <w:multiLevelType w:val="hybridMultilevel"/>
    <w:tmpl w:val="BFACE022"/>
    <w:lvl w:ilvl="0" w:tplc="AA8C6136">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8"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0" w15:restartNumberingAfterBreak="0">
    <w:nsid w:val="56024738"/>
    <w:multiLevelType w:val="hybridMultilevel"/>
    <w:tmpl w:val="4524EEE0"/>
    <w:lvl w:ilvl="0" w:tplc="5BE28896">
      <w:numFmt w:val="bullet"/>
      <w:lvlText w:val="-"/>
      <w:lvlJc w:val="left"/>
      <w:pPr>
        <w:ind w:left="1097" w:hanging="360"/>
      </w:pPr>
      <w:rPr>
        <w:rFonts w:ascii="Trebuchet MS" w:eastAsia="Times New Roman" w:hAnsi="Trebuchet MS" w:cs="Times New Roman" w:hint="default"/>
      </w:rPr>
    </w:lvl>
    <w:lvl w:ilvl="1" w:tplc="04130003" w:tentative="1">
      <w:start w:val="1"/>
      <w:numFmt w:val="bullet"/>
      <w:lvlText w:val="o"/>
      <w:lvlJc w:val="left"/>
      <w:pPr>
        <w:ind w:left="1817" w:hanging="360"/>
      </w:pPr>
      <w:rPr>
        <w:rFonts w:ascii="Courier New" w:hAnsi="Courier New" w:cs="Courier New" w:hint="default"/>
      </w:rPr>
    </w:lvl>
    <w:lvl w:ilvl="2" w:tplc="04130005" w:tentative="1">
      <w:start w:val="1"/>
      <w:numFmt w:val="bullet"/>
      <w:lvlText w:val=""/>
      <w:lvlJc w:val="left"/>
      <w:pPr>
        <w:ind w:left="2537" w:hanging="360"/>
      </w:pPr>
      <w:rPr>
        <w:rFonts w:ascii="Wingdings" w:hAnsi="Wingdings" w:hint="default"/>
      </w:rPr>
    </w:lvl>
    <w:lvl w:ilvl="3" w:tplc="04130001" w:tentative="1">
      <w:start w:val="1"/>
      <w:numFmt w:val="bullet"/>
      <w:lvlText w:val=""/>
      <w:lvlJc w:val="left"/>
      <w:pPr>
        <w:ind w:left="3257" w:hanging="360"/>
      </w:pPr>
      <w:rPr>
        <w:rFonts w:ascii="Symbol" w:hAnsi="Symbol" w:hint="default"/>
      </w:rPr>
    </w:lvl>
    <w:lvl w:ilvl="4" w:tplc="04130003" w:tentative="1">
      <w:start w:val="1"/>
      <w:numFmt w:val="bullet"/>
      <w:lvlText w:val="o"/>
      <w:lvlJc w:val="left"/>
      <w:pPr>
        <w:ind w:left="3977" w:hanging="360"/>
      </w:pPr>
      <w:rPr>
        <w:rFonts w:ascii="Courier New" w:hAnsi="Courier New" w:cs="Courier New" w:hint="default"/>
      </w:rPr>
    </w:lvl>
    <w:lvl w:ilvl="5" w:tplc="04130005" w:tentative="1">
      <w:start w:val="1"/>
      <w:numFmt w:val="bullet"/>
      <w:lvlText w:val=""/>
      <w:lvlJc w:val="left"/>
      <w:pPr>
        <w:ind w:left="4697" w:hanging="360"/>
      </w:pPr>
      <w:rPr>
        <w:rFonts w:ascii="Wingdings" w:hAnsi="Wingdings" w:hint="default"/>
      </w:rPr>
    </w:lvl>
    <w:lvl w:ilvl="6" w:tplc="04130001" w:tentative="1">
      <w:start w:val="1"/>
      <w:numFmt w:val="bullet"/>
      <w:lvlText w:val=""/>
      <w:lvlJc w:val="left"/>
      <w:pPr>
        <w:ind w:left="5417" w:hanging="360"/>
      </w:pPr>
      <w:rPr>
        <w:rFonts w:ascii="Symbol" w:hAnsi="Symbol" w:hint="default"/>
      </w:rPr>
    </w:lvl>
    <w:lvl w:ilvl="7" w:tplc="04130003" w:tentative="1">
      <w:start w:val="1"/>
      <w:numFmt w:val="bullet"/>
      <w:lvlText w:val="o"/>
      <w:lvlJc w:val="left"/>
      <w:pPr>
        <w:ind w:left="6137" w:hanging="360"/>
      </w:pPr>
      <w:rPr>
        <w:rFonts w:ascii="Courier New" w:hAnsi="Courier New" w:cs="Courier New" w:hint="default"/>
      </w:rPr>
    </w:lvl>
    <w:lvl w:ilvl="8" w:tplc="04130005" w:tentative="1">
      <w:start w:val="1"/>
      <w:numFmt w:val="bullet"/>
      <w:lvlText w:val=""/>
      <w:lvlJc w:val="left"/>
      <w:pPr>
        <w:ind w:left="6857" w:hanging="360"/>
      </w:pPr>
      <w:rPr>
        <w:rFonts w:ascii="Wingdings" w:hAnsi="Wingdings" w:hint="default"/>
      </w:rPr>
    </w:lvl>
  </w:abstractNum>
  <w:abstractNum w:abstractNumId="31"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730E34E9"/>
    <w:multiLevelType w:val="hybridMultilevel"/>
    <w:tmpl w:val="B44C68BA"/>
    <w:lvl w:ilvl="0" w:tplc="3E7C646A">
      <w:start w:val="1"/>
      <w:numFmt w:val="bullet"/>
      <w:pStyle w:val="Plattetekstinspringen"/>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2"/>
  </w:num>
  <w:num w:numId="5">
    <w:abstractNumId w:val="11"/>
  </w:num>
  <w:num w:numId="6">
    <w:abstractNumId w:val="12"/>
  </w:num>
  <w:num w:numId="7">
    <w:abstractNumId w:val="27"/>
  </w:num>
  <w:num w:numId="8">
    <w:abstractNumId w:val="16"/>
  </w:num>
  <w:num w:numId="9">
    <w:abstractNumId w:val="31"/>
  </w:num>
  <w:num w:numId="10">
    <w:abstractNumId w:val="24"/>
  </w:num>
  <w:num w:numId="11">
    <w:abstractNumId w:val="14"/>
  </w:num>
  <w:num w:numId="12">
    <w:abstractNumId w:val="21"/>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6"/>
  </w:num>
  <w:num w:numId="23">
    <w:abstractNumId w:val="28"/>
  </w:num>
  <w:num w:numId="24">
    <w:abstractNumId w:val="25"/>
  </w:num>
  <w:num w:numId="25">
    <w:abstractNumId w:val="32"/>
  </w:num>
  <w:num w:numId="26">
    <w:abstractNumId w:val="19"/>
  </w:num>
  <w:num w:numId="27">
    <w:abstractNumId w:val="29"/>
  </w:num>
  <w:num w:numId="28">
    <w:abstractNumId w:val="20"/>
  </w:num>
  <w:num w:numId="29">
    <w:abstractNumId w:val="39"/>
  </w:num>
  <w:num w:numId="30">
    <w:abstractNumId w:val="34"/>
  </w:num>
  <w:num w:numId="31">
    <w:abstractNumId w:val="38"/>
  </w:num>
  <w:num w:numId="32">
    <w:abstractNumId w:val="17"/>
  </w:num>
  <w:num w:numId="33">
    <w:abstractNumId w:val="18"/>
  </w:num>
  <w:num w:numId="34">
    <w:abstractNumId w:val="36"/>
  </w:num>
  <w:num w:numId="35">
    <w:abstractNumId w:val="33"/>
  </w:num>
  <w:num w:numId="36">
    <w:abstractNumId w:val="37"/>
  </w:num>
  <w:num w:numId="37">
    <w:abstractNumId w:val="40"/>
  </w:num>
  <w:num w:numId="38">
    <w:abstractNumId w:val="35"/>
  </w:num>
  <w:num w:numId="39">
    <w:abstractNumId w:val="15"/>
  </w:num>
  <w:num w:numId="40">
    <w:abstractNumId w:val="30"/>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02"/>
    <w:rsid w:val="00036727"/>
    <w:rsid w:val="00041591"/>
    <w:rsid w:val="00114331"/>
    <w:rsid w:val="00155DC4"/>
    <w:rsid w:val="00157979"/>
    <w:rsid w:val="001622FA"/>
    <w:rsid w:val="00167FD2"/>
    <w:rsid w:val="00173079"/>
    <w:rsid w:val="001D30AC"/>
    <w:rsid w:val="001D5EA3"/>
    <w:rsid w:val="002569C3"/>
    <w:rsid w:val="00275A61"/>
    <w:rsid w:val="00287FB1"/>
    <w:rsid w:val="002977A4"/>
    <w:rsid w:val="002F6C94"/>
    <w:rsid w:val="00395D0F"/>
    <w:rsid w:val="00406430"/>
    <w:rsid w:val="00407078"/>
    <w:rsid w:val="00417687"/>
    <w:rsid w:val="00432AB5"/>
    <w:rsid w:val="00453D68"/>
    <w:rsid w:val="0047049F"/>
    <w:rsid w:val="0047525F"/>
    <w:rsid w:val="00491E8C"/>
    <w:rsid w:val="004C69B3"/>
    <w:rsid w:val="005127F0"/>
    <w:rsid w:val="005271FC"/>
    <w:rsid w:val="00540843"/>
    <w:rsid w:val="00584A67"/>
    <w:rsid w:val="005A381C"/>
    <w:rsid w:val="00627813"/>
    <w:rsid w:val="006944B0"/>
    <w:rsid w:val="006A6085"/>
    <w:rsid w:val="006B042F"/>
    <w:rsid w:val="006C331E"/>
    <w:rsid w:val="006C5FCE"/>
    <w:rsid w:val="006E3640"/>
    <w:rsid w:val="00706197"/>
    <w:rsid w:val="007464A4"/>
    <w:rsid w:val="0076159C"/>
    <w:rsid w:val="007D32B8"/>
    <w:rsid w:val="007F0400"/>
    <w:rsid w:val="008C518B"/>
    <w:rsid w:val="008E1A02"/>
    <w:rsid w:val="008F0064"/>
    <w:rsid w:val="008F2A3E"/>
    <w:rsid w:val="009542D4"/>
    <w:rsid w:val="00963A80"/>
    <w:rsid w:val="009858B6"/>
    <w:rsid w:val="009B026A"/>
    <w:rsid w:val="00A05935"/>
    <w:rsid w:val="00A240A6"/>
    <w:rsid w:val="00A24E8C"/>
    <w:rsid w:val="00A25891"/>
    <w:rsid w:val="00A90C36"/>
    <w:rsid w:val="00AB4AF5"/>
    <w:rsid w:val="00B12C8C"/>
    <w:rsid w:val="00B234EF"/>
    <w:rsid w:val="00B3079A"/>
    <w:rsid w:val="00B32934"/>
    <w:rsid w:val="00B47762"/>
    <w:rsid w:val="00BC278A"/>
    <w:rsid w:val="00BD05FE"/>
    <w:rsid w:val="00BF1718"/>
    <w:rsid w:val="00C050F4"/>
    <w:rsid w:val="00C444E2"/>
    <w:rsid w:val="00C63335"/>
    <w:rsid w:val="00C66771"/>
    <w:rsid w:val="00C92CA1"/>
    <w:rsid w:val="00CB648B"/>
    <w:rsid w:val="00CC05AB"/>
    <w:rsid w:val="00D05103"/>
    <w:rsid w:val="00D3133F"/>
    <w:rsid w:val="00D9532E"/>
    <w:rsid w:val="00DE48DD"/>
    <w:rsid w:val="00DE6AF1"/>
    <w:rsid w:val="00E415B0"/>
    <w:rsid w:val="00E50A8C"/>
    <w:rsid w:val="00E734C5"/>
    <w:rsid w:val="00E83F33"/>
    <w:rsid w:val="00EE34A0"/>
    <w:rsid w:val="00EE7542"/>
    <w:rsid w:val="00EF1CDF"/>
    <w:rsid w:val="00F10475"/>
    <w:rsid w:val="00F14E46"/>
    <w:rsid w:val="00F30431"/>
    <w:rsid w:val="00F7325E"/>
    <w:rsid w:val="00F96E56"/>
    <w:rsid w:val="00FA0BE5"/>
    <w:rsid w:val="00FE58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98A51"/>
  <w15:chartTrackingRefBased/>
  <w15:docId w15:val="{6916723E-C1B8-A249-AB48-13C79830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2"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622FA"/>
    <w:pPr>
      <w:jc w:val="both"/>
    </w:pPr>
  </w:style>
  <w:style w:type="paragraph" w:styleId="Kop1">
    <w:name w:val="heading 1"/>
    <w:basedOn w:val="Standaard"/>
    <w:next w:val="Hoofdstuk"/>
    <w:link w:val="Kop1Char"/>
    <w:autoRedefine/>
    <w:qFormat/>
    <w:rsid w:val="001622FA"/>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1622FA"/>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1622FA"/>
    <w:pPr>
      <w:outlineLvl w:val="2"/>
    </w:pPr>
    <w:rPr>
      <w:bCs/>
    </w:rPr>
  </w:style>
  <w:style w:type="paragraph" w:styleId="Kop4">
    <w:name w:val="heading 4"/>
    <w:basedOn w:val="Standaard"/>
    <w:next w:val="Standaard"/>
    <w:link w:val="Kop4Char"/>
    <w:autoRedefine/>
    <w:qFormat/>
    <w:rsid w:val="001622F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622FA"/>
    <w:pPr>
      <w:ind w:hanging="737"/>
      <w:jc w:val="left"/>
      <w:outlineLvl w:val="4"/>
    </w:pPr>
    <w:rPr>
      <w:b/>
      <w:bCs/>
      <w:color w:val="auto"/>
      <w:sz w:val="18"/>
      <w:lang w:val="en-US"/>
    </w:rPr>
  </w:style>
  <w:style w:type="paragraph" w:styleId="Kop6">
    <w:name w:val="heading 6"/>
    <w:basedOn w:val="Kop5"/>
    <w:next w:val="Standaard"/>
    <w:link w:val="Kop6Char"/>
    <w:qFormat/>
    <w:rsid w:val="001622FA"/>
    <w:pPr>
      <w:spacing w:before="80"/>
      <w:outlineLvl w:val="5"/>
    </w:pPr>
    <w:rPr>
      <w:b w:val="0"/>
      <w:bCs w:val="0"/>
      <w:lang w:val="nl-NL"/>
    </w:rPr>
  </w:style>
  <w:style w:type="paragraph" w:styleId="Kop7">
    <w:name w:val="heading 7"/>
    <w:basedOn w:val="Kop6"/>
    <w:next w:val="Standaard"/>
    <w:link w:val="Kop7Char"/>
    <w:qFormat/>
    <w:rsid w:val="001622FA"/>
    <w:pPr>
      <w:outlineLvl w:val="6"/>
    </w:pPr>
    <w:rPr>
      <w:i/>
    </w:rPr>
  </w:style>
  <w:style w:type="paragraph" w:styleId="Kop8">
    <w:name w:val="heading 8"/>
    <w:basedOn w:val="Standaard"/>
    <w:next w:val="Kop7"/>
    <w:link w:val="Kop8Char"/>
    <w:qFormat/>
    <w:rsid w:val="001622F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622FA"/>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1622FA"/>
    <w:pPr>
      <w:tabs>
        <w:tab w:val="left" w:pos="567"/>
        <w:tab w:val="left" w:pos="1134"/>
        <w:tab w:val="left" w:pos="1701"/>
      </w:tabs>
      <w:ind w:left="-851"/>
      <w:outlineLvl w:val="0"/>
    </w:pPr>
    <w:rPr>
      <w:rFonts w:ascii="Arial" w:hAnsi="Arial"/>
      <w:b/>
      <w:color w:val="000000"/>
      <w:sz w:val="18"/>
      <w:lang w:val="x-none"/>
    </w:rPr>
  </w:style>
  <w:style w:type="character" w:customStyle="1" w:styleId="Kop1Char">
    <w:name w:val="Kop 1 Char"/>
    <w:link w:val="Kop1"/>
    <w:rsid w:val="001622FA"/>
    <w:rPr>
      <w:rFonts w:ascii="Arial" w:hAnsi="Arial"/>
      <w:b/>
      <w:lang w:val="en-US" w:eastAsia="nl-NL" w:bidi="ar-SA"/>
    </w:rPr>
  </w:style>
  <w:style w:type="character" w:customStyle="1" w:styleId="Kop4Char">
    <w:name w:val="Kop 4 Char"/>
    <w:link w:val="Kop4"/>
    <w:rsid w:val="001622FA"/>
    <w:rPr>
      <w:rFonts w:ascii="Arial" w:hAnsi="Arial"/>
      <w:color w:val="0000FF"/>
      <w:sz w:val="16"/>
      <w:lang w:val="nl-NL" w:eastAsia="nl-NL" w:bidi="ar-SA"/>
    </w:rPr>
  </w:style>
  <w:style w:type="character" w:customStyle="1" w:styleId="Kop6Char">
    <w:name w:val="Kop 6 Char"/>
    <w:link w:val="Kop6"/>
    <w:rsid w:val="001622FA"/>
    <w:rPr>
      <w:rFonts w:ascii="Arial" w:hAnsi="Arial"/>
      <w:sz w:val="18"/>
      <w:lang w:val="nl-NL" w:eastAsia="nl-NL" w:bidi="ar-SA"/>
    </w:rPr>
  </w:style>
  <w:style w:type="character" w:customStyle="1" w:styleId="Kop5Char">
    <w:name w:val="Kop 5 Char"/>
    <w:link w:val="Kop5"/>
    <w:rsid w:val="001622FA"/>
    <w:rPr>
      <w:rFonts w:ascii="Arial" w:hAnsi="Arial"/>
      <w:b/>
      <w:bCs/>
      <w:sz w:val="18"/>
      <w:lang w:val="en-US" w:eastAsia="nl-NL" w:bidi="ar-SA"/>
    </w:rPr>
  </w:style>
  <w:style w:type="character" w:customStyle="1" w:styleId="Kop7Char">
    <w:name w:val="Kop 7 Char"/>
    <w:link w:val="Kop7"/>
    <w:rsid w:val="001622FA"/>
    <w:rPr>
      <w:rFonts w:ascii="Arial" w:hAnsi="Arial"/>
      <w:i/>
      <w:sz w:val="18"/>
      <w:lang w:val="nl-NL" w:eastAsia="nl-NL" w:bidi="ar-SA"/>
    </w:rPr>
  </w:style>
  <w:style w:type="character" w:customStyle="1" w:styleId="Kop8Char">
    <w:name w:val="Kop 8 Char"/>
    <w:link w:val="Kop8"/>
    <w:rsid w:val="001622FA"/>
    <w:rPr>
      <w:rFonts w:ascii="Arial" w:hAnsi="Arial"/>
      <w:i/>
      <w:iCs/>
      <w:sz w:val="18"/>
      <w:lang w:val="en-US" w:eastAsia="nl-NL" w:bidi="ar-SA"/>
    </w:rPr>
  </w:style>
  <w:style w:type="paragraph" w:customStyle="1" w:styleId="83ProM">
    <w:name w:val="8.3 Pro M"/>
    <w:basedOn w:val="Standaard"/>
    <w:link w:val="83ProMChar"/>
    <w:autoRedefine/>
    <w:rsid w:val="001622FA"/>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1622FA"/>
    <w:rPr>
      <w:rFonts w:ascii="Arial" w:hAnsi="Arial"/>
      <w:i/>
      <w:color w:val="999999"/>
      <w:sz w:val="16"/>
      <w:lang w:val="en-US" w:eastAsia="nl-NL" w:bidi="ar-SA"/>
    </w:rPr>
  </w:style>
  <w:style w:type="character" w:customStyle="1" w:styleId="Kop9Char">
    <w:name w:val="Kop 9 Char"/>
    <w:link w:val="Kop9"/>
    <w:rsid w:val="001622FA"/>
    <w:rPr>
      <w:rFonts w:ascii="Arial" w:hAnsi="Arial" w:cs="Arial"/>
      <w:i/>
      <w:color w:val="999999"/>
      <w:sz w:val="16"/>
      <w:szCs w:val="22"/>
      <w:lang w:val="en-US" w:eastAsia="nl-NL" w:bidi="ar-SA"/>
    </w:rPr>
  </w:style>
  <w:style w:type="paragraph" w:customStyle="1" w:styleId="Kop5Blauw">
    <w:name w:val="Kop 5 + Blauw"/>
    <w:basedOn w:val="Kop5"/>
    <w:link w:val="Kop5BlauwChar"/>
    <w:rsid w:val="001622FA"/>
    <w:rPr>
      <w:color w:val="0000FF"/>
    </w:rPr>
  </w:style>
  <w:style w:type="paragraph" w:customStyle="1" w:styleId="81">
    <w:name w:val="8.1"/>
    <w:basedOn w:val="Standaard"/>
    <w:link w:val="81Char"/>
    <w:rsid w:val="001622FA"/>
    <w:pPr>
      <w:tabs>
        <w:tab w:val="left" w:pos="851"/>
      </w:tabs>
      <w:spacing w:before="20" w:after="40"/>
      <w:ind w:left="851" w:hanging="284"/>
    </w:pPr>
    <w:rPr>
      <w:rFonts w:ascii="Arial" w:hAnsi="Arial" w:cs="Arial"/>
      <w:sz w:val="18"/>
      <w:szCs w:val="18"/>
    </w:rPr>
  </w:style>
  <w:style w:type="character" w:customStyle="1" w:styleId="81Char">
    <w:name w:val="8.1 Char"/>
    <w:link w:val="81"/>
    <w:rsid w:val="001622FA"/>
    <w:rPr>
      <w:rFonts w:ascii="Arial" w:hAnsi="Arial" w:cs="Arial"/>
      <w:sz w:val="18"/>
      <w:szCs w:val="18"/>
      <w:lang w:val="nl-BE" w:eastAsia="nl-NL" w:bidi="ar-SA"/>
    </w:rPr>
  </w:style>
  <w:style w:type="paragraph" w:customStyle="1" w:styleId="81Def">
    <w:name w:val="8.1 Def"/>
    <w:basedOn w:val="81"/>
    <w:rsid w:val="001622FA"/>
    <w:rPr>
      <w:i/>
      <w:color w:val="808080"/>
      <w:sz w:val="16"/>
    </w:rPr>
  </w:style>
  <w:style w:type="paragraph" w:customStyle="1" w:styleId="81linkDeel">
    <w:name w:val="8.1 link Deel"/>
    <w:basedOn w:val="Standaard"/>
    <w:autoRedefine/>
    <w:rsid w:val="001622F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1622FA"/>
    <w:pPr>
      <w:outlineLvl w:val="6"/>
    </w:pPr>
  </w:style>
  <w:style w:type="paragraph" w:customStyle="1" w:styleId="81linkLot">
    <w:name w:val="8.1 link Lot"/>
    <w:basedOn w:val="Standaard"/>
    <w:autoRedefine/>
    <w:rsid w:val="001622F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1622FA"/>
    <w:pPr>
      <w:outlineLvl w:val="7"/>
    </w:pPr>
  </w:style>
  <w:style w:type="paragraph" w:customStyle="1" w:styleId="81link1">
    <w:name w:val="8.1 link1"/>
    <w:basedOn w:val="81"/>
    <w:rsid w:val="001622FA"/>
    <w:pPr>
      <w:tabs>
        <w:tab w:val="left" w:pos="1560"/>
      </w:tabs>
    </w:pPr>
    <w:rPr>
      <w:color w:val="000000"/>
      <w:sz w:val="16"/>
      <w:lang w:eastAsia="en-US"/>
    </w:rPr>
  </w:style>
  <w:style w:type="paragraph" w:customStyle="1" w:styleId="82">
    <w:name w:val="8.2"/>
    <w:basedOn w:val="81"/>
    <w:link w:val="82Char1"/>
    <w:rsid w:val="001622FA"/>
    <w:pPr>
      <w:tabs>
        <w:tab w:val="clear" w:pos="851"/>
        <w:tab w:val="left" w:pos="1134"/>
      </w:tabs>
      <w:ind w:left="1135"/>
    </w:pPr>
  </w:style>
  <w:style w:type="character" w:customStyle="1" w:styleId="82Char1">
    <w:name w:val="8.2 Char1"/>
    <w:basedOn w:val="81Char"/>
    <w:link w:val="82"/>
    <w:rsid w:val="001622FA"/>
    <w:rPr>
      <w:rFonts w:ascii="Arial" w:hAnsi="Arial" w:cs="Arial"/>
      <w:sz w:val="18"/>
      <w:szCs w:val="18"/>
      <w:lang w:val="nl-BE" w:eastAsia="nl-NL" w:bidi="ar-SA"/>
    </w:rPr>
  </w:style>
  <w:style w:type="paragraph" w:customStyle="1" w:styleId="82link2">
    <w:name w:val="8.2 link 2"/>
    <w:basedOn w:val="81link1"/>
    <w:rsid w:val="001622FA"/>
    <w:pPr>
      <w:tabs>
        <w:tab w:val="clear" w:pos="851"/>
        <w:tab w:val="left" w:pos="1134"/>
        <w:tab w:val="left" w:pos="1843"/>
        <w:tab w:val="left" w:pos="2552"/>
      </w:tabs>
      <w:ind w:left="1135"/>
    </w:pPr>
    <w:rPr>
      <w:color w:val="auto"/>
    </w:rPr>
  </w:style>
  <w:style w:type="paragraph" w:customStyle="1" w:styleId="82link3">
    <w:name w:val="8.2 link 3"/>
    <w:basedOn w:val="82link2"/>
    <w:rsid w:val="001622F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622FA"/>
    <w:pPr>
      <w:ind w:firstLine="0"/>
      <w:outlineLvl w:val="8"/>
    </w:pPr>
    <w:rPr>
      <w:color w:val="800000"/>
    </w:rPr>
  </w:style>
  <w:style w:type="paragraph" w:customStyle="1" w:styleId="83">
    <w:name w:val="8.3"/>
    <w:basedOn w:val="82"/>
    <w:link w:val="83Char1"/>
    <w:rsid w:val="001622FA"/>
    <w:pPr>
      <w:tabs>
        <w:tab w:val="clear" w:pos="1134"/>
        <w:tab w:val="left" w:pos="1418"/>
      </w:tabs>
      <w:ind w:left="1418"/>
    </w:pPr>
  </w:style>
  <w:style w:type="character" w:customStyle="1" w:styleId="83Char1">
    <w:name w:val="8.3 Char1"/>
    <w:basedOn w:val="82Char1"/>
    <w:link w:val="83"/>
    <w:rsid w:val="001622FA"/>
    <w:rPr>
      <w:rFonts w:ascii="Arial" w:hAnsi="Arial" w:cs="Arial"/>
      <w:sz w:val="18"/>
      <w:szCs w:val="18"/>
      <w:lang w:val="nl-BE" w:eastAsia="nl-NL" w:bidi="ar-SA"/>
    </w:rPr>
  </w:style>
  <w:style w:type="paragraph" w:customStyle="1" w:styleId="83Kenm">
    <w:name w:val="8.3 Kenm"/>
    <w:basedOn w:val="83"/>
    <w:link w:val="83KenmChar"/>
    <w:autoRedefine/>
    <w:rsid w:val="00C92CA1"/>
    <w:pPr>
      <w:tabs>
        <w:tab w:val="left" w:pos="4253"/>
      </w:tabs>
      <w:spacing w:before="80"/>
      <w:ind w:left="3969" w:hanging="2835"/>
      <w:jc w:val="left"/>
    </w:pPr>
    <w:rPr>
      <w:rFonts w:cs="Times New Roman"/>
      <w:sz w:val="16"/>
    </w:rPr>
  </w:style>
  <w:style w:type="paragraph" w:customStyle="1" w:styleId="83Normen">
    <w:name w:val="8.3 Normen"/>
    <w:basedOn w:val="83Kenm"/>
    <w:link w:val="83NormenChar"/>
    <w:rsid w:val="001622FA"/>
    <w:pPr>
      <w:tabs>
        <w:tab w:val="clear" w:pos="4253"/>
      </w:tabs>
      <w:ind w:left="4082" w:hanging="113"/>
    </w:pPr>
    <w:rPr>
      <w:b/>
      <w:color w:val="008000"/>
    </w:rPr>
  </w:style>
  <w:style w:type="character" w:customStyle="1" w:styleId="83NormenChar">
    <w:name w:val="8.3 Normen Char"/>
    <w:link w:val="83Normen"/>
    <w:rsid w:val="001622FA"/>
    <w:rPr>
      <w:rFonts w:ascii="Arial" w:hAnsi="Arial" w:cs="Arial"/>
      <w:b/>
      <w:color w:val="008000"/>
      <w:sz w:val="16"/>
      <w:szCs w:val="18"/>
      <w:lang w:val="nl-NL" w:eastAsia="nl-NL" w:bidi="ar-SA"/>
    </w:rPr>
  </w:style>
  <w:style w:type="paragraph" w:customStyle="1" w:styleId="83ProM2">
    <w:name w:val="8.3 Pro M2"/>
    <w:basedOn w:val="83ProM"/>
    <w:rsid w:val="001622FA"/>
    <w:pPr>
      <w:tabs>
        <w:tab w:val="clear" w:pos="1418"/>
        <w:tab w:val="left" w:pos="1701"/>
      </w:tabs>
      <w:ind w:left="1701"/>
    </w:pPr>
    <w:rPr>
      <w:snapToGrid w:val="0"/>
    </w:rPr>
  </w:style>
  <w:style w:type="paragraph" w:customStyle="1" w:styleId="83ProM3">
    <w:name w:val="8.3 Pro M3"/>
    <w:basedOn w:val="83ProM2"/>
    <w:rsid w:val="001622FA"/>
    <w:pPr>
      <w:ind w:left="1985"/>
    </w:pPr>
    <w:rPr>
      <w:lang w:val="nl-NL"/>
    </w:rPr>
  </w:style>
  <w:style w:type="paragraph" w:customStyle="1" w:styleId="84">
    <w:name w:val="8.4"/>
    <w:basedOn w:val="83"/>
    <w:rsid w:val="001622FA"/>
    <w:pPr>
      <w:tabs>
        <w:tab w:val="clear" w:pos="1418"/>
        <w:tab w:val="left" w:pos="1701"/>
      </w:tabs>
      <w:ind w:left="1702"/>
    </w:pPr>
  </w:style>
  <w:style w:type="paragraph" w:customStyle="1" w:styleId="Deel">
    <w:name w:val="Deel"/>
    <w:basedOn w:val="Standaard"/>
    <w:autoRedefine/>
    <w:rsid w:val="001622F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1622FA"/>
    <w:pPr>
      <w:shd w:val="clear" w:color="auto" w:fill="000080"/>
    </w:pPr>
    <w:rPr>
      <w:rFonts w:ascii="Geneva" w:hAnsi="Geneva"/>
    </w:rPr>
  </w:style>
  <w:style w:type="paragraph" w:styleId="Eindnoottekst">
    <w:name w:val="endnote text"/>
    <w:basedOn w:val="Standaard"/>
    <w:semiHidden/>
    <w:rsid w:val="001622FA"/>
  </w:style>
  <w:style w:type="character" w:styleId="GevolgdeHyperlink">
    <w:name w:val="FollowedHyperlink"/>
    <w:rsid w:val="001622FA"/>
    <w:rPr>
      <w:color w:val="800080"/>
      <w:u w:val="single"/>
    </w:rPr>
  </w:style>
  <w:style w:type="paragraph" w:customStyle="1" w:styleId="Hoofdgroep">
    <w:name w:val="Hoofdgroep"/>
    <w:basedOn w:val="Hoofdstuk"/>
    <w:link w:val="HoofdgroepChar"/>
    <w:rsid w:val="001622FA"/>
    <w:pPr>
      <w:outlineLvl w:val="1"/>
    </w:pPr>
    <w:rPr>
      <w:rFonts w:ascii="Helvetica" w:hAnsi="Helvetica"/>
      <w:b w:val="0"/>
      <w:color w:val="0000FF"/>
    </w:rPr>
  </w:style>
  <w:style w:type="character" w:styleId="Hyperlink">
    <w:name w:val="Hyperlink"/>
    <w:rsid w:val="001622FA"/>
    <w:rPr>
      <w:color w:val="0000FF"/>
      <w:u w:val="single"/>
    </w:rPr>
  </w:style>
  <w:style w:type="paragraph" w:styleId="Inhopg1">
    <w:name w:val="toc 1"/>
    <w:basedOn w:val="Standaard"/>
    <w:next w:val="Standaard"/>
    <w:rsid w:val="001622F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1622F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1622F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1622FA"/>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1622FA"/>
    <w:rPr>
      <w:noProof/>
      <w:sz w:val="16"/>
      <w:szCs w:val="24"/>
      <w:lang w:val="nl-NL" w:eastAsia="nl-NL" w:bidi="ar-SA"/>
    </w:rPr>
  </w:style>
  <w:style w:type="paragraph" w:styleId="Inhopg5">
    <w:name w:val="toc 5"/>
    <w:basedOn w:val="Standaard"/>
    <w:next w:val="Standaard"/>
    <w:rsid w:val="001622FA"/>
    <w:pPr>
      <w:tabs>
        <w:tab w:val="right" w:leader="dot" w:pos="8505"/>
      </w:tabs>
      <w:ind w:left="960"/>
    </w:pPr>
    <w:rPr>
      <w:sz w:val="16"/>
    </w:rPr>
  </w:style>
  <w:style w:type="paragraph" w:styleId="Inhopg6">
    <w:name w:val="toc 6"/>
    <w:basedOn w:val="Standaard"/>
    <w:next w:val="Standaard"/>
    <w:autoRedefine/>
    <w:semiHidden/>
    <w:rsid w:val="001622FA"/>
    <w:pPr>
      <w:ind w:left="1200"/>
    </w:pPr>
    <w:rPr>
      <w:sz w:val="16"/>
    </w:rPr>
  </w:style>
  <w:style w:type="paragraph" w:styleId="Inhopg7">
    <w:name w:val="toc 7"/>
    <w:basedOn w:val="Standaard"/>
    <w:next w:val="Standaard"/>
    <w:autoRedefine/>
    <w:semiHidden/>
    <w:rsid w:val="001622FA"/>
    <w:pPr>
      <w:ind w:left="1440"/>
    </w:pPr>
  </w:style>
  <w:style w:type="paragraph" w:styleId="Inhopg8">
    <w:name w:val="toc 8"/>
    <w:basedOn w:val="Standaard"/>
    <w:next w:val="Standaard"/>
    <w:autoRedefine/>
    <w:semiHidden/>
    <w:rsid w:val="001622FA"/>
    <w:pPr>
      <w:ind w:left="1680"/>
    </w:pPr>
  </w:style>
  <w:style w:type="paragraph" w:styleId="Inhopg9">
    <w:name w:val="toc 9"/>
    <w:basedOn w:val="Standaard"/>
    <w:next w:val="Standaard"/>
    <w:semiHidden/>
    <w:rsid w:val="001622F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40707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407078"/>
    <w:rPr>
      <w:rFonts w:ascii="Helvetica" w:hAnsi="Helvetica"/>
      <w:color w:val="000000"/>
      <w:spacing w:val="-2"/>
      <w:sz w:val="16"/>
    </w:rPr>
  </w:style>
  <w:style w:type="paragraph" w:customStyle="1" w:styleId="Link">
    <w:name w:val="Link"/>
    <w:autoRedefine/>
    <w:rsid w:val="001622FA"/>
    <w:pPr>
      <w:ind w:left="-851"/>
    </w:pPr>
    <w:rPr>
      <w:rFonts w:ascii="Arial" w:hAnsi="Arial" w:cs="Arial"/>
      <w:bCs/>
      <w:color w:val="0000FF"/>
      <w:sz w:val="18"/>
      <w:szCs w:val="24"/>
      <w:lang w:val="nl-NL"/>
    </w:rPr>
  </w:style>
  <w:style w:type="character" w:customStyle="1" w:styleId="MeetChar">
    <w:name w:val="MeetChar"/>
    <w:rsid w:val="001622FA"/>
    <w:rPr>
      <w:b/>
      <w:color w:val="008080"/>
    </w:rPr>
  </w:style>
  <w:style w:type="character" w:customStyle="1" w:styleId="Merk">
    <w:name w:val="Merk"/>
    <w:rsid w:val="001622FA"/>
    <w:rPr>
      <w:rFonts w:ascii="Helvetica" w:hAnsi="Helvetica"/>
      <w:b/>
      <w:noProof w:val="0"/>
      <w:color w:val="FF0000"/>
      <w:lang w:val="nl-NL"/>
    </w:rPr>
  </w:style>
  <w:style w:type="paragraph" w:customStyle="1" w:styleId="FACULT">
    <w:name w:val="FACULT"/>
    <w:basedOn w:val="Standaard"/>
    <w:next w:val="Standaard"/>
    <w:rsid w:val="001622FA"/>
    <w:rPr>
      <w:color w:val="0000FF"/>
    </w:rPr>
  </w:style>
  <w:style w:type="paragraph" w:customStyle="1" w:styleId="Volgnr">
    <w:name w:val="Volgnr"/>
    <w:basedOn w:val="Standaard"/>
    <w:next w:val="Standaard"/>
    <w:link w:val="VolgnrChar"/>
    <w:rsid w:val="001622FA"/>
    <w:pPr>
      <w:ind w:left="-851"/>
      <w:outlineLvl w:val="3"/>
    </w:pPr>
    <w:rPr>
      <w:rFonts w:ascii="Arial" w:hAnsi="Arial"/>
      <w:color w:val="000000"/>
      <w:sz w:val="16"/>
      <w:lang w:val="nl"/>
    </w:rPr>
  </w:style>
  <w:style w:type="character" w:customStyle="1" w:styleId="VolgnrChar">
    <w:name w:val="Volgnr Char"/>
    <w:link w:val="Volgnr"/>
    <w:rsid w:val="001622FA"/>
    <w:rPr>
      <w:rFonts w:ascii="Arial" w:hAnsi="Arial"/>
      <w:color w:val="000000"/>
      <w:sz w:val="16"/>
      <w:lang w:val="nl" w:eastAsia="nl-NL" w:bidi="ar-SA"/>
    </w:rPr>
  </w:style>
  <w:style w:type="paragraph" w:customStyle="1" w:styleId="Zieook">
    <w:name w:val="Zie ook"/>
    <w:basedOn w:val="Standaard"/>
    <w:rsid w:val="001622FA"/>
    <w:rPr>
      <w:rFonts w:ascii="Arial" w:hAnsi="Arial"/>
      <w:b/>
      <w:sz w:val="16"/>
    </w:rPr>
  </w:style>
  <w:style w:type="character" w:customStyle="1" w:styleId="Post">
    <w:name w:val="Post"/>
    <w:rsid w:val="001622FA"/>
    <w:rPr>
      <w:rFonts w:ascii="Arial" w:hAnsi="Arial" w:cs="Arial"/>
      <w:noProof/>
      <w:color w:val="0000FF"/>
      <w:sz w:val="16"/>
      <w:szCs w:val="16"/>
      <w:lang w:val="fr-FR"/>
    </w:rPr>
  </w:style>
  <w:style w:type="character" w:customStyle="1" w:styleId="OptieChar">
    <w:name w:val="OptieChar"/>
    <w:rsid w:val="001622FA"/>
    <w:rPr>
      <w:color w:val="FF0000"/>
    </w:rPr>
  </w:style>
  <w:style w:type="character" w:customStyle="1" w:styleId="MerkChar">
    <w:name w:val="MerkChar"/>
    <w:rsid w:val="001622FA"/>
    <w:rPr>
      <w:color w:val="FF6600"/>
    </w:rPr>
  </w:style>
  <w:style w:type="paragraph" w:customStyle="1" w:styleId="83KenmCursiefGrijs-50">
    <w:name w:val="8.3 Kenm + Cursief Grijs-50%"/>
    <w:basedOn w:val="83Kenm"/>
    <w:link w:val="83KenmCursiefGrijs-50Char"/>
    <w:rsid w:val="001622FA"/>
    <w:rPr>
      <w:bCs/>
      <w:i/>
      <w:iCs/>
      <w:color w:val="808080"/>
    </w:rPr>
  </w:style>
  <w:style w:type="character" w:customStyle="1" w:styleId="83KenmCursiefGrijs-50Char">
    <w:name w:val="8.3 Kenm + Cursief Grijs-50% Char"/>
    <w:link w:val="83KenmCursiefGrijs-50"/>
    <w:rsid w:val="001622FA"/>
    <w:rPr>
      <w:rFonts w:ascii="Arial" w:hAnsi="Arial" w:cs="Arial"/>
      <w:bCs/>
      <w:i/>
      <w:iCs/>
      <w:color w:val="808080"/>
      <w:sz w:val="16"/>
      <w:szCs w:val="18"/>
      <w:lang w:val="nl-NL" w:eastAsia="nl-NL" w:bidi="ar-SA"/>
    </w:rPr>
  </w:style>
  <w:style w:type="paragraph" w:customStyle="1" w:styleId="80">
    <w:name w:val="8.0"/>
    <w:basedOn w:val="Standaard"/>
    <w:link w:val="80Char"/>
    <w:autoRedefine/>
    <w:rsid w:val="001622FA"/>
    <w:pPr>
      <w:tabs>
        <w:tab w:val="left" w:pos="284"/>
      </w:tabs>
      <w:spacing w:before="20" w:after="40"/>
      <w:ind w:left="567"/>
    </w:pPr>
    <w:rPr>
      <w:rFonts w:ascii="Arial" w:hAnsi="Arial" w:cs="Arial"/>
      <w:sz w:val="18"/>
      <w:szCs w:val="18"/>
    </w:rPr>
  </w:style>
  <w:style w:type="character" w:customStyle="1" w:styleId="80Char">
    <w:name w:val="8.0 Char"/>
    <w:link w:val="80"/>
    <w:rsid w:val="001622FA"/>
    <w:rPr>
      <w:rFonts w:ascii="Arial" w:hAnsi="Arial" w:cs="Arial"/>
      <w:sz w:val="18"/>
      <w:szCs w:val="18"/>
      <w:lang w:val="nl-BE" w:eastAsia="nl-NL" w:bidi="ar-SA"/>
    </w:rPr>
  </w:style>
  <w:style w:type="character" w:customStyle="1" w:styleId="SfbCodeChar">
    <w:name w:val="Sfb_Code Char"/>
    <w:link w:val="SfbCode"/>
    <w:rsid w:val="001622FA"/>
    <w:rPr>
      <w:rFonts w:ascii="Arial" w:hAnsi="Arial" w:cs="Arial"/>
      <w:b/>
      <w:snapToGrid w:val="0"/>
      <w:color w:val="FF0000"/>
      <w:sz w:val="18"/>
      <w:szCs w:val="18"/>
      <w:lang w:val="nl-BE" w:eastAsia="nl-NL" w:bidi="ar-SA"/>
    </w:rPr>
  </w:style>
  <w:style w:type="character" w:customStyle="1" w:styleId="Verdana6ptVet">
    <w:name w:val="Verdana 6 pt Vet"/>
    <w:semiHidden/>
    <w:rsid w:val="001622F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622FA"/>
    <w:pPr>
      <w:spacing w:line="160" w:lineRule="atLeast"/>
      <w:jc w:val="center"/>
    </w:pPr>
    <w:rPr>
      <w:rFonts w:ascii="Verdana" w:hAnsi="Verdana"/>
      <w:color w:val="000000"/>
      <w:sz w:val="16"/>
      <w:szCs w:val="12"/>
    </w:rPr>
  </w:style>
  <w:style w:type="character" w:customStyle="1" w:styleId="Verdana6ptZwart">
    <w:name w:val="Verdana 6 pt Zwart"/>
    <w:semiHidden/>
    <w:rsid w:val="001622F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622FA"/>
    <w:pPr>
      <w:spacing w:line="168" w:lineRule="atLeast"/>
    </w:pPr>
    <w:rPr>
      <w:rFonts w:ascii="Verdana" w:hAnsi="Verdana"/>
      <w:color w:val="000000"/>
      <w:sz w:val="16"/>
      <w:szCs w:val="12"/>
    </w:rPr>
  </w:style>
  <w:style w:type="paragraph" w:customStyle="1" w:styleId="Verdana6pt">
    <w:name w:val="Verdana 6 pt"/>
    <w:basedOn w:val="Standaard"/>
    <w:semiHidden/>
    <w:rsid w:val="001622FA"/>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1622FA"/>
    <w:pPr>
      <w:spacing w:before="40" w:after="20"/>
    </w:pPr>
    <w:rPr>
      <w:b/>
      <w:color w:val="FF0000"/>
      <w:lang w:val="nl-BE"/>
    </w:rPr>
  </w:style>
  <w:style w:type="character" w:customStyle="1" w:styleId="Merk1Char">
    <w:name w:val="Merk1 Char"/>
    <w:link w:val="Merk1"/>
    <w:rsid w:val="001622FA"/>
    <w:rPr>
      <w:rFonts w:ascii="Arial" w:hAnsi="Arial"/>
      <w:b/>
      <w:color w:val="FF0000"/>
      <w:sz w:val="16"/>
      <w:lang w:val="nl-BE" w:eastAsia="nl-NL" w:bidi="ar-SA"/>
    </w:rPr>
  </w:style>
  <w:style w:type="paragraph" w:customStyle="1" w:styleId="Bestek">
    <w:name w:val="Bestek"/>
    <w:basedOn w:val="Standaard"/>
    <w:rsid w:val="001622FA"/>
    <w:pPr>
      <w:ind w:left="-851"/>
    </w:pPr>
    <w:rPr>
      <w:rFonts w:ascii="Arial" w:hAnsi="Arial"/>
      <w:b/>
      <w:color w:val="FF0000"/>
    </w:rPr>
  </w:style>
  <w:style w:type="character" w:customStyle="1" w:styleId="Referentie">
    <w:name w:val="Referentie"/>
    <w:rsid w:val="001622FA"/>
    <w:rPr>
      <w:color w:val="FF6600"/>
    </w:rPr>
  </w:style>
  <w:style w:type="character" w:customStyle="1" w:styleId="RevisieDatum">
    <w:name w:val="RevisieDatum"/>
    <w:rsid w:val="001622FA"/>
    <w:rPr>
      <w:vanish/>
      <w:color w:val="auto"/>
    </w:rPr>
  </w:style>
  <w:style w:type="paragraph" w:customStyle="1" w:styleId="Merk2">
    <w:name w:val="Merk2"/>
    <w:basedOn w:val="Merk1"/>
    <w:link w:val="Merk2Char"/>
    <w:rsid w:val="001622FA"/>
    <w:pPr>
      <w:spacing w:before="60" w:after="60"/>
      <w:ind w:left="567" w:hanging="1418"/>
    </w:pPr>
    <w:rPr>
      <w:b w:val="0"/>
      <w:color w:val="0000FF"/>
      <w:lang w:val="x-none"/>
    </w:rPr>
  </w:style>
  <w:style w:type="paragraph" w:styleId="Koptekst">
    <w:name w:val="header"/>
    <w:basedOn w:val="Standaard"/>
    <w:rsid w:val="001622FA"/>
    <w:pPr>
      <w:tabs>
        <w:tab w:val="center" w:pos="4536"/>
        <w:tab w:val="right" w:pos="9072"/>
      </w:tabs>
    </w:pPr>
  </w:style>
  <w:style w:type="paragraph" w:customStyle="1" w:styleId="Kop4Rood">
    <w:name w:val="Kop 4 + Rood"/>
    <w:basedOn w:val="Kop4"/>
    <w:link w:val="Kop4RoodChar"/>
    <w:rsid w:val="001622FA"/>
    <w:rPr>
      <w:bCs/>
      <w:color w:val="FF0000"/>
    </w:rPr>
  </w:style>
  <w:style w:type="character" w:customStyle="1" w:styleId="Kop4RoodChar">
    <w:name w:val="Kop 4 + Rood Char"/>
    <w:link w:val="Kop4Rood"/>
    <w:rsid w:val="001622FA"/>
    <w:rPr>
      <w:rFonts w:ascii="Arial" w:hAnsi="Arial"/>
      <w:bCs/>
      <w:color w:val="FF0000"/>
      <w:sz w:val="16"/>
      <w:lang w:val="nl-NL" w:eastAsia="nl-NL" w:bidi="ar-SA"/>
    </w:rPr>
  </w:style>
  <w:style w:type="paragraph" w:customStyle="1" w:styleId="SfbCode">
    <w:name w:val="Sfb_Code"/>
    <w:basedOn w:val="Standaard"/>
    <w:next w:val="Lijn"/>
    <w:link w:val="SfbCodeChar"/>
    <w:autoRedefine/>
    <w:rsid w:val="001622FA"/>
    <w:pPr>
      <w:spacing w:before="20" w:after="40"/>
      <w:ind w:left="567"/>
    </w:pPr>
    <w:rPr>
      <w:rFonts w:ascii="Arial" w:hAnsi="Arial" w:cs="Arial"/>
      <w:b/>
      <w:snapToGrid w:val="0"/>
      <w:color w:val="FF0000"/>
      <w:sz w:val="18"/>
      <w:szCs w:val="18"/>
    </w:rPr>
  </w:style>
  <w:style w:type="paragraph" w:customStyle="1" w:styleId="FACULT-1">
    <w:name w:val="FACULT  -1"/>
    <w:basedOn w:val="FACULT"/>
    <w:rsid w:val="001622FA"/>
    <w:pPr>
      <w:ind w:left="851"/>
    </w:pPr>
  </w:style>
  <w:style w:type="paragraph" w:customStyle="1" w:styleId="FACULT-2">
    <w:name w:val="FACULT  -2"/>
    <w:basedOn w:val="Standaard"/>
    <w:rsid w:val="001622FA"/>
    <w:pPr>
      <w:ind w:left="1701"/>
    </w:pPr>
    <w:rPr>
      <w:color w:val="0000FF"/>
    </w:rPr>
  </w:style>
  <w:style w:type="character" w:customStyle="1" w:styleId="FacultChar">
    <w:name w:val="FacultChar"/>
    <w:rsid w:val="001622FA"/>
    <w:rPr>
      <w:color w:val="0000FF"/>
    </w:rPr>
  </w:style>
  <w:style w:type="paragraph" w:customStyle="1" w:styleId="MerkPar">
    <w:name w:val="MerkPar"/>
    <w:basedOn w:val="Standaard"/>
    <w:rsid w:val="001622FA"/>
    <w:rPr>
      <w:color w:val="FF6600"/>
    </w:rPr>
  </w:style>
  <w:style w:type="paragraph" w:customStyle="1" w:styleId="Meting">
    <w:name w:val="Meting"/>
    <w:basedOn w:val="Standaard"/>
    <w:rsid w:val="001622FA"/>
    <w:pPr>
      <w:ind w:left="1418" w:hanging="1418"/>
    </w:pPr>
  </w:style>
  <w:style w:type="paragraph" w:customStyle="1" w:styleId="Nota">
    <w:name w:val="Nota"/>
    <w:basedOn w:val="Standaard"/>
    <w:rsid w:val="001622FA"/>
    <w:rPr>
      <w:spacing w:val="-3"/>
      <w:lang w:val="en-US"/>
    </w:rPr>
  </w:style>
  <w:style w:type="paragraph" w:customStyle="1" w:styleId="OFWEL">
    <w:name w:val="OFWEL"/>
    <w:basedOn w:val="Standaard"/>
    <w:next w:val="Standaard"/>
    <w:rsid w:val="001622FA"/>
    <w:pPr>
      <w:jc w:val="left"/>
    </w:pPr>
    <w:rPr>
      <w:color w:val="008080"/>
    </w:rPr>
  </w:style>
  <w:style w:type="paragraph" w:customStyle="1" w:styleId="OFWEL-1">
    <w:name w:val="OFWEL -1"/>
    <w:basedOn w:val="OFWEL"/>
    <w:rsid w:val="001622FA"/>
    <w:pPr>
      <w:ind w:left="851"/>
    </w:pPr>
    <w:rPr>
      <w:spacing w:val="-3"/>
    </w:rPr>
  </w:style>
  <w:style w:type="paragraph" w:customStyle="1" w:styleId="OFWEL-2">
    <w:name w:val="OFWEL -2"/>
    <w:basedOn w:val="OFWEL-1"/>
    <w:rsid w:val="001622FA"/>
    <w:pPr>
      <w:ind w:left="1701"/>
    </w:pPr>
  </w:style>
  <w:style w:type="paragraph" w:customStyle="1" w:styleId="OFWEL-3">
    <w:name w:val="OFWEL -3"/>
    <w:basedOn w:val="OFWEL-2"/>
    <w:rsid w:val="001622FA"/>
    <w:pPr>
      <w:ind w:left="2552"/>
    </w:pPr>
  </w:style>
  <w:style w:type="character" w:customStyle="1" w:styleId="OfwelChar">
    <w:name w:val="OfwelChar"/>
    <w:rsid w:val="001622FA"/>
    <w:rPr>
      <w:color w:val="008080"/>
      <w:lang w:val="nl-BE"/>
    </w:rPr>
  </w:style>
  <w:style w:type="paragraph" w:customStyle="1" w:styleId="Project">
    <w:name w:val="Project"/>
    <w:basedOn w:val="Standaard"/>
    <w:rsid w:val="001622FA"/>
    <w:pPr>
      <w:suppressAutoHyphens/>
    </w:pPr>
    <w:rPr>
      <w:color w:val="800080"/>
      <w:spacing w:val="-3"/>
    </w:rPr>
  </w:style>
  <w:style w:type="character" w:customStyle="1" w:styleId="Revisie1">
    <w:name w:val="Revisie1"/>
    <w:rsid w:val="001622FA"/>
    <w:rPr>
      <w:color w:val="008080"/>
    </w:rPr>
  </w:style>
  <w:style w:type="paragraph" w:customStyle="1" w:styleId="SfBCode0">
    <w:name w:val="SfB_Code"/>
    <w:basedOn w:val="Standaard"/>
    <w:rsid w:val="001622FA"/>
  </w:style>
  <w:style w:type="paragraph" w:styleId="Standaardinspringing">
    <w:name w:val="Normal Indent"/>
    <w:basedOn w:val="Standaard"/>
    <w:semiHidden/>
    <w:rsid w:val="001622FA"/>
    <w:pPr>
      <w:ind w:left="1418"/>
    </w:pPr>
  </w:style>
  <w:style w:type="paragraph" w:styleId="Voettekst">
    <w:name w:val="footer"/>
    <w:basedOn w:val="Standaard"/>
    <w:rsid w:val="001622F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1622FA"/>
    <w:pPr>
      <w:spacing w:line="168" w:lineRule="atLeast"/>
      <w:jc w:val="center"/>
    </w:pPr>
    <w:rPr>
      <w:rFonts w:ascii="Verdana" w:hAnsi="Verdana"/>
      <w:b/>
      <w:bCs/>
      <w:color w:val="000000"/>
      <w:sz w:val="16"/>
    </w:rPr>
  </w:style>
  <w:style w:type="character" w:customStyle="1" w:styleId="Kop5BlauwChar">
    <w:name w:val="Kop 5 + Blauw Char"/>
    <w:link w:val="Kop5Blauw"/>
    <w:rsid w:val="001622FA"/>
    <w:rPr>
      <w:rFonts w:ascii="Arial" w:hAnsi="Arial"/>
      <w:b/>
      <w:bCs/>
      <w:color w:val="0000FF"/>
      <w:sz w:val="18"/>
      <w:lang w:val="en-US" w:eastAsia="nl-NL" w:bidi="ar-SA"/>
    </w:rPr>
  </w:style>
  <w:style w:type="character" w:customStyle="1" w:styleId="HoofdstukChar">
    <w:name w:val="Hoofdstuk Char"/>
    <w:link w:val="Hoofdstuk"/>
    <w:rsid w:val="00041591"/>
    <w:rPr>
      <w:rFonts w:ascii="Arial" w:hAnsi="Arial"/>
      <w:b/>
      <w:color w:val="000000"/>
      <w:sz w:val="18"/>
      <w:lang w:eastAsia="nl-NL"/>
    </w:rPr>
  </w:style>
  <w:style w:type="character" w:customStyle="1" w:styleId="Kop2Char">
    <w:name w:val="Kop 2 Char"/>
    <w:link w:val="Kop2"/>
    <w:rsid w:val="00041591"/>
    <w:rPr>
      <w:rFonts w:ascii="Arial" w:eastAsia="Times" w:hAnsi="Arial"/>
      <w:b/>
      <w:sz w:val="18"/>
      <w:lang w:val="nl-NL" w:eastAsia="nl-NL" w:bidi="ar-SA"/>
    </w:rPr>
  </w:style>
  <w:style w:type="character" w:customStyle="1" w:styleId="HoofdgroepChar">
    <w:name w:val="Hoofdgroep Char"/>
    <w:link w:val="Hoofdgroep"/>
    <w:rsid w:val="00041591"/>
    <w:rPr>
      <w:rFonts w:ascii="Helvetica" w:hAnsi="Helvetica"/>
      <w:color w:val="0000FF"/>
      <w:sz w:val="18"/>
      <w:lang w:eastAsia="nl-NL"/>
    </w:rPr>
  </w:style>
  <w:style w:type="character" w:customStyle="1" w:styleId="Kop3Char">
    <w:name w:val="Kop 3 Char"/>
    <w:link w:val="Kop3"/>
    <w:rsid w:val="00155DC4"/>
    <w:rPr>
      <w:rFonts w:ascii="Arial" w:eastAsia="Times" w:hAnsi="Arial"/>
      <w:b/>
      <w:bCs/>
      <w:sz w:val="18"/>
      <w:lang w:val="nl-NL" w:eastAsia="nl-NL"/>
    </w:rPr>
  </w:style>
  <w:style w:type="character" w:customStyle="1" w:styleId="83KenmChar">
    <w:name w:val="8.3 Kenm Char"/>
    <w:link w:val="83Kenm"/>
    <w:rsid w:val="00C92CA1"/>
    <w:rPr>
      <w:rFonts w:ascii="Arial" w:hAnsi="Arial"/>
      <w:sz w:val="16"/>
      <w:szCs w:val="18"/>
      <w:lang w:val="nl-BE"/>
    </w:rPr>
  </w:style>
  <w:style w:type="character" w:customStyle="1" w:styleId="Poste">
    <w:name w:val="Poste"/>
    <w:rsid w:val="00C444E2"/>
    <w:rPr>
      <w:rFonts w:ascii="Arial" w:hAnsi="Arial" w:cs="Arial"/>
      <w:noProof/>
      <w:color w:val="0000FF"/>
      <w:sz w:val="16"/>
      <w:szCs w:val="16"/>
      <w:lang w:val="fr-FR"/>
    </w:rPr>
  </w:style>
  <w:style w:type="character" w:customStyle="1" w:styleId="Merk2Char">
    <w:name w:val="Merk2 Char"/>
    <w:link w:val="Merk2"/>
    <w:rsid w:val="00C444E2"/>
    <w:rPr>
      <w:rFonts w:ascii="Arial" w:hAnsi="Arial"/>
      <w:color w:val="0000FF"/>
      <w:sz w:val="16"/>
      <w:lang w:eastAsia="nl-NL"/>
    </w:rPr>
  </w:style>
  <w:style w:type="character" w:styleId="Paginanummer">
    <w:name w:val="page number"/>
    <w:basedOn w:val="Standaardalinea-lettertype"/>
    <w:rsid w:val="0076159C"/>
  </w:style>
  <w:style w:type="paragraph" w:styleId="Ballontekst">
    <w:name w:val="Balloon Text"/>
    <w:basedOn w:val="Standaard"/>
    <w:link w:val="BallontekstChar"/>
    <w:rsid w:val="0076159C"/>
    <w:rPr>
      <w:rFonts w:ascii="Tahoma" w:hAnsi="Tahoma" w:cs="Tahoma"/>
      <w:sz w:val="16"/>
      <w:szCs w:val="16"/>
    </w:rPr>
  </w:style>
  <w:style w:type="character" w:customStyle="1" w:styleId="BallontekstChar">
    <w:name w:val="Ballontekst Char"/>
    <w:link w:val="Ballontekst"/>
    <w:rsid w:val="0076159C"/>
    <w:rPr>
      <w:rFonts w:ascii="Tahoma" w:hAnsi="Tahoma" w:cs="Tahoma"/>
      <w:sz w:val="16"/>
      <w:szCs w:val="16"/>
      <w:lang w:eastAsia="nl-NL"/>
    </w:rPr>
  </w:style>
  <w:style w:type="paragraph" w:styleId="Plattetekstinspringen">
    <w:name w:val="Body Text Indent"/>
    <w:basedOn w:val="Standaard"/>
    <w:link w:val="PlattetekstinspringenChar"/>
    <w:autoRedefine/>
    <w:unhideWhenUsed/>
    <w:rsid w:val="0047049F"/>
    <w:pPr>
      <w:numPr>
        <w:numId w:val="38"/>
      </w:numPr>
      <w:overflowPunct w:val="0"/>
      <w:autoSpaceDE w:val="0"/>
      <w:autoSpaceDN w:val="0"/>
      <w:adjustRightInd w:val="0"/>
    </w:pPr>
    <w:rPr>
      <w:rFonts w:ascii="Trebuchet MS" w:hAnsi="Trebuchet MS"/>
      <w:color w:val="000000"/>
      <w:lang w:val="nl" w:eastAsia="en-US"/>
    </w:rPr>
  </w:style>
  <w:style w:type="character" w:customStyle="1" w:styleId="PlattetekstinspringenChar">
    <w:name w:val="Platte tekst inspringen Char"/>
    <w:link w:val="Plattetekstinspringen"/>
    <w:rsid w:val="0047049F"/>
    <w:rPr>
      <w:rFonts w:ascii="Trebuchet MS" w:hAnsi="Trebuchet MS"/>
      <w:color w:val="000000"/>
      <w:lang w:val="nl" w:eastAsia="en-US"/>
    </w:rPr>
  </w:style>
  <w:style w:type="paragraph" w:styleId="Plattetekstinspringen2">
    <w:name w:val="Body Text Indent 2"/>
    <w:basedOn w:val="Standaard"/>
    <w:link w:val="Plattetekstinspringen2Char"/>
    <w:autoRedefine/>
    <w:unhideWhenUsed/>
    <w:qFormat/>
    <w:rsid w:val="0047049F"/>
    <w:pPr>
      <w:numPr>
        <w:numId w:val="39"/>
      </w:numPr>
      <w:overflowPunct w:val="0"/>
      <w:autoSpaceDE w:val="0"/>
      <w:autoSpaceDN w:val="0"/>
      <w:adjustRightInd w:val="0"/>
    </w:pPr>
    <w:rPr>
      <w:rFonts w:ascii="Trebuchet MS" w:hAnsi="Trebuchet MS"/>
      <w:lang w:val="nl-NL" w:eastAsia="en-US"/>
    </w:rPr>
  </w:style>
  <w:style w:type="character" w:customStyle="1" w:styleId="Plattetekstinspringen2Char">
    <w:name w:val="Platte tekst inspringen 2 Char"/>
    <w:link w:val="Plattetekstinspringen2"/>
    <w:rsid w:val="0047049F"/>
    <w:rPr>
      <w:rFonts w:ascii="Trebuchet MS" w:hAnsi="Trebuchet MS"/>
      <w:lang w:eastAsia="en-US"/>
    </w:rPr>
  </w:style>
  <w:style w:type="paragraph" w:styleId="Plattetekstinspringen3">
    <w:name w:val="Body Text Indent 3"/>
    <w:basedOn w:val="Plattetekstinspringen2"/>
    <w:link w:val="Plattetekstinspringen3Char"/>
    <w:autoRedefine/>
    <w:unhideWhenUsed/>
    <w:rsid w:val="0047049F"/>
    <w:pPr>
      <w:numPr>
        <w:ilvl w:val="1"/>
      </w:numPr>
    </w:pPr>
  </w:style>
  <w:style w:type="character" w:customStyle="1" w:styleId="Plattetekstinspringen3Char">
    <w:name w:val="Platte tekst inspringen 3 Char"/>
    <w:link w:val="Plattetekstinspringen3"/>
    <w:rsid w:val="0047049F"/>
    <w:rPr>
      <w:rFonts w:ascii="Trebuchet MS" w:hAnsi="Trebuchet M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07678">
      <w:bodyDiv w:val="1"/>
      <w:marLeft w:val="0"/>
      <w:marRight w:val="0"/>
      <w:marTop w:val="0"/>
      <w:marBottom w:val="0"/>
      <w:divBdr>
        <w:top w:val="none" w:sz="0" w:space="0" w:color="auto"/>
        <w:left w:val="none" w:sz="0" w:space="0" w:color="auto"/>
        <w:bottom w:val="none" w:sz="0" w:space="0" w:color="auto"/>
        <w:right w:val="none" w:sz="0" w:space="0" w:color="auto"/>
      </w:divBdr>
    </w:div>
    <w:div w:id="416173703">
      <w:bodyDiv w:val="1"/>
      <w:marLeft w:val="0"/>
      <w:marRight w:val="0"/>
      <w:marTop w:val="0"/>
      <w:marBottom w:val="0"/>
      <w:divBdr>
        <w:top w:val="none" w:sz="0" w:space="0" w:color="auto"/>
        <w:left w:val="none" w:sz="0" w:space="0" w:color="auto"/>
        <w:bottom w:val="none" w:sz="0" w:space="0" w:color="auto"/>
        <w:right w:val="none" w:sz="0" w:space="0" w:color="auto"/>
      </w:divBdr>
    </w:div>
    <w:div w:id="937982306">
      <w:bodyDiv w:val="1"/>
      <w:marLeft w:val="0"/>
      <w:marRight w:val="0"/>
      <w:marTop w:val="0"/>
      <w:marBottom w:val="0"/>
      <w:divBdr>
        <w:top w:val="none" w:sz="0" w:space="0" w:color="auto"/>
        <w:left w:val="none" w:sz="0" w:space="0" w:color="auto"/>
        <w:bottom w:val="none" w:sz="0" w:space="0" w:color="auto"/>
        <w:right w:val="none" w:sz="0" w:space="0" w:color="auto"/>
      </w:divBdr>
    </w:div>
    <w:div w:id="122791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tbel.fgov.be/nl/ondernemingen/specifieke_domeinen/kwaliteit_bouw/Goedkeuring_voorschriften/" TargetMode="External"/><Relationship Id="rId18" Type="http://schemas.openxmlformats.org/officeDocument/2006/relationships/hyperlink" Target="http://shop.nbn.be/Search/SearchResults.aspx?a=NBN+S+23-002%2fA1&amp;b=&amp;c=&amp;d=&amp;e=&amp;f=&amp;g=1&amp;h=0&amp;i=&amp;j=docnr&amp;UIc=nl&amp;k=0&amp;y=&amp;m=" TargetMode="External"/><Relationship Id="rId3" Type="http://schemas.openxmlformats.org/officeDocument/2006/relationships/customXml" Target="../customXml/item3.xml"/><Relationship Id="rId21" Type="http://schemas.openxmlformats.org/officeDocument/2006/relationships/hyperlink" Target="mailto:info@gealan.be" TargetMode="External"/><Relationship Id="rId7" Type="http://schemas.openxmlformats.org/officeDocument/2006/relationships/webSettings" Target="webSettings.xml"/><Relationship Id="rId12" Type="http://schemas.openxmlformats.org/officeDocument/2006/relationships/hyperlink" Target="http://www.wtcb.be/?dtype=publ&amp;doc=TVN%20188.pdf&amp;lang=nl" TargetMode="External"/><Relationship Id="rId17" Type="http://schemas.openxmlformats.org/officeDocument/2006/relationships/hyperlink" Target="http://shop.nbn.be/Search/SearchResults.aspx?a=NBN+S+23-002&amp;b=&amp;c=&amp;d=&amp;e=&amp;f=&amp;g=1&amp;h=0&amp;i=&amp;j=docnr&amp;UIc=nl&amp;k=0&amp;y=&amp;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atbel.fgov.be/nl/ondernemingen/specifieke_domeinen/kwaliteit_bouw/Goedkeuring_voorschriften/" TargetMode="External"/><Relationship Id="rId20" Type="http://schemas.openxmlformats.org/officeDocument/2006/relationships/hyperlink" Target="http://www.gealan.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as.bbri.be/pls/BBRI/pubnew.popup_info?par=17889&amp;lang=N&amp;layout=4"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wtcb.be/?dtype=publ&amp;doc=TVN%20188.pdf&amp;lang=nl" TargetMode="External"/><Relationship Id="rId23" Type="http://schemas.openxmlformats.org/officeDocument/2006/relationships/footer" Target="footer1.xml"/><Relationship Id="rId10" Type="http://schemas.openxmlformats.org/officeDocument/2006/relationships/hyperlink" Target="http://statbel.fgov.be/nl/ondernemingen/specifieke_domeinen/kwaliteit_bouw/Goedkeuring_voorschriften/" TargetMode="External"/><Relationship Id="rId19" Type="http://schemas.openxmlformats.org/officeDocument/2006/relationships/hyperlink" Target="http://shop.nbn.be/Search/SearchResults.aspx?a=NBN+S+23-002%2fA1&amp;b=&amp;c=&amp;d=&amp;e=&amp;f=&amp;g=1&amp;h=0&amp;i=&amp;j=docnr&amp;UIc=nl&amp;k=0&amp;y=&amp;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as.bbri.be/pls/BBRI/pubnew.popup_info?par=17889&amp;lang=N&amp;layout=4" TargetMode="External"/><Relationship Id="rId22"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3B1EF-1E28-4DA4-9551-3426F707E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2650F-049E-2B40-8302-D98C0D786859}">
  <ds:schemaRefs>
    <ds:schemaRef ds:uri="http://schemas.microsoft.com/sharepoint/v3/contenttype/forms"/>
  </ds:schemaRefs>
</ds:datastoreItem>
</file>

<file path=customXml/itemProps3.xml><?xml version="1.0" encoding="utf-8"?>
<ds:datastoreItem xmlns:ds="http://schemas.openxmlformats.org/officeDocument/2006/customXml" ds:itemID="{17F8A89D-24DF-EB48-8AA6-D339BB80A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1206</Words>
  <Characters>6633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Vloerafwerkingen, soepele tegels, rubber</vt:lpstr>
    </vt:vector>
  </TitlesOfParts>
  <Company>Hewlett-Packard Company</Company>
  <LinksUpToDate>false</LinksUpToDate>
  <CharactersWithSpaces>7824</CharactersWithSpaces>
  <SharedDoc>false</SharedDoc>
  <HLinks>
    <vt:vector size="72" baseType="variant">
      <vt:variant>
        <vt:i4>2621442</vt:i4>
      </vt:variant>
      <vt:variant>
        <vt:i4>33</vt:i4>
      </vt:variant>
      <vt:variant>
        <vt:i4>0</vt:i4>
      </vt:variant>
      <vt:variant>
        <vt:i4>5</vt:i4>
      </vt:variant>
      <vt:variant>
        <vt:lpwstr>mailto:info@gealan.be</vt:lpwstr>
      </vt:variant>
      <vt:variant>
        <vt:lpwstr/>
      </vt:variant>
      <vt:variant>
        <vt:i4>458837</vt:i4>
      </vt:variant>
      <vt:variant>
        <vt:i4>30</vt:i4>
      </vt:variant>
      <vt:variant>
        <vt:i4>0</vt:i4>
      </vt:variant>
      <vt:variant>
        <vt:i4>5</vt:i4>
      </vt:variant>
      <vt:variant>
        <vt:lpwstr>http://www.gealan.be/</vt:lpwstr>
      </vt:variant>
      <vt:variant>
        <vt:lpwstr/>
      </vt:variant>
      <vt:variant>
        <vt:i4>7208997</vt:i4>
      </vt:variant>
      <vt:variant>
        <vt:i4>27</vt:i4>
      </vt:variant>
      <vt:variant>
        <vt:i4>0</vt:i4>
      </vt:variant>
      <vt:variant>
        <vt:i4>5</vt:i4>
      </vt:variant>
      <vt:variant>
        <vt:lpwstr>http://shop.nbn.be/Search/SearchResults.aspx?a=NBN+S+23-002%2fA1&amp;b=&amp;c=&amp;d=&amp;e=&amp;f=&amp;g=1&amp;h=0&amp;i=&amp;j=docnr&amp;UIc=nl&amp;k=0&amp;y=&amp;m=</vt:lpwstr>
      </vt:variant>
      <vt:variant>
        <vt:lpwstr/>
      </vt:variant>
      <vt:variant>
        <vt:i4>7208997</vt:i4>
      </vt:variant>
      <vt:variant>
        <vt:i4>24</vt:i4>
      </vt:variant>
      <vt:variant>
        <vt:i4>0</vt:i4>
      </vt:variant>
      <vt:variant>
        <vt:i4>5</vt:i4>
      </vt:variant>
      <vt:variant>
        <vt:lpwstr>http://shop.nbn.be/Search/SearchResults.aspx?a=NBN+S+23-002%2fA1&amp;b=&amp;c=&amp;d=&amp;e=&amp;f=&amp;g=1&amp;h=0&amp;i=&amp;j=docnr&amp;UIc=nl&amp;k=0&amp;y=&amp;m=</vt:lpwstr>
      </vt:variant>
      <vt:variant>
        <vt:lpwstr/>
      </vt:variant>
      <vt:variant>
        <vt:i4>2752637</vt:i4>
      </vt:variant>
      <vt:variant>
        <vt:i4>21</vt:i4>
      </vt:variant>
      <vt:variant>
        <vt:i4>0</vt:i4>
      </vt:variant>
      <vt:variant>
        <vt:i4>5</vt:i4>
      </vt:variant>
      <vt:variant>
        <vt:lpwstr>http://shop.nbn.be/Search/SearchResults.aspx?a=NBN+S+23-002&amp;b=&amp;c=&amp;d=&amp;e=&amp;f=&amp;g=1&amp;h=0&amp;i=&amp;j=docnr&amp;UIc=nl&amp;k=0&amp;y=&amp;m=</vt:lpwstr>
      </vt:variant>
      <vt:variant>
        <vt:lpwstr/>
      </vt:variant>
      <vt:variant>
        <vt:i4>6619214</vt:i4>
      </vt:variant>
      <vt:variant>
        <vt:i4>18</vt:i4>
      </vt:variant>
      <vt:variant>
        <vt:i4>0</vt:i4>
      </vt:variant>
      <vt:variant>
        <vt:i4>5</vt:i4>
      </vt:variant>
      <vt:variant>
        <vt:lpwstr>http://statbel.fgov.be/nl/ondernemingen/specifieke_domeinen/kwaliteit_bouw/Goedkeuring_voorschriften/</vt:lpwstr>
      </vt:variant>
      <vt:variant>
        <vt:lpwstr/>
      </vt:variant>
      <vt:variant>
        <vt:i4>524362</vt:i4>
      </vt:variant>
      <vt:variant>
        <vt:i4>15</vt:i4>
      </vt:variant>
      <vt:variant>
        <vt:i4>0</vt:i4>
      </vt:variant>
      <vt:variant>
        <vt:i4>5</vt:i4>
      </vt:variant>
      <vt:variant>
        <vt:lpwstr>http://www.wtcb.be/?dtype=publ&amp;doc=TVN%20188.pdf&amp;lang=nl</vt:lpwstr>
      </vt:variant>
      <vt:variant>
        <vt:lpwstr/>
      </vt:variant>
      <vt:variant>
        <vt:i4>3932164</vt:i4>
      </vt:variant>
      <vt:variant>
        <vt:i4>12</vt:i4>
      </vt:variant>
      <vt:variant>
        <vt:i4>0</vt:i4>
      </vt:variant>
      <vt:variant>
        <vt:i4>5</vt:i4>
      </vt:variant>
      <vt:variant>
        <vt:lpwstr>http://oas.bbri.be/pls/BBRI/pubnew.popup_info?par=17889&amp;lang=N&amp;layout=4</vt:lpwstr>
      </vt:variant>
      <vt:variant>
        <vt:lpwstr/>
      </vt:variant>
      <vt:variant>
        <vt:i4>6619214</vt:i4>
      </vt:variant>
      <vt:variant>
        <vt:i4>9</vt:i4>
      </vt:variant>
      <vt:variant>
        <vt:i4>0</vt:i4>
      </vt:variant>
      <vt:variant>
        <vt:i4>5</vt:i4>
      </vt:variant>
      <vt:variant>
        <vt:lpwstr>http://statbel.fgov.be/nl/ondernemingen/specifieke_domeinen/kwaliteit_bouw/Goedkeuring_voorschriften/</vt:lpwstr>
      </vt:variant>
      <vt:variant>
        <vt:lpwstr/>
      </vt:variant>
      <vt:variant>
        <vt:i4>524362</vt:i4>
      </vt:variant>
      <vt:variant>
        <vt:i4>6</vt:i4>
      </vt:variant>
      <vt:variant>
        <vt:i4>0</vt:i4>
      </vt:variant>
      <vt:variant>
        <vt:i4>5</vt:i4>
      </vt:variant>
      <vt:variant>
        <vt:lpwstr>http://www.wtcb.be/?dtype=publ&amp;doc=TVN%20188.pdf&amp;lang=nl</vt:lpwstr>
      </vt:variant>
      <vt:variant>
        <vt:lpwstr/>
      </vt:variant>
      <vt:variant>
        <vt:i4>3932164</vt:i4>
      </vt:variant>
      <vt:variant>
        <vt:i4>3</vt:i4>
      </vt:variant>
      <vt:variant>
        <vt:i4>0</vt:i4>
      </vt:variant>
      <vt:variant>
        <vt:i4>5</vt:i4>
      </vt:variant>
      <vt:variant>
        <vt:lpwstr>http://oas.bbri.be/pls/BBRI/pubnew.popup_info?par=17889&amp;lang=N&amp;layout=4</vt:lpwstr>
      </vt:variant>
      <vt:variant>
        <vt:lpwstr/>
      </vt:variant>
      <vt:variant>
        <vt:i4>6619214</vt:i4>
      </vt:variant>
      <vt:variant>
        <vt:i4>0</vt:i4>
      </vt:variant>
      <vt:variant>
        <vt:i4>0</vt:i4>
      </vt:variant>
      <vt:variant>
        <vt:i4>5</vt:i4>
      </vt:variant>
      <vt:variant>
        <vt:lpwstr>http://statbel.fgov.be/nl/ondernemingen/specifieke_domeinen/kwaliteit_bouw/Goedkeuring_voorschriften/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Vloerafwerkingen, soepele tegels, rubber</dc:title>
  <dc:subject/>
  <dc:creator>Yves Van Vaerenbergh</dc:creator>
  <cp:keywords/>
  <cp:lastModifiedBy>Microsoft Office-gebruiker</cp:lastModifiedBy>
  <cp:revision>4</cp:revision>
  <dcterms:created xsi:type="dcterms:W3CDTF">2022-01-13T14:11:00Z</dcterms:created>
  <dcterms:modified xsi:type="dcterms:W3CDTF">2022-01-13T14:14:00Z</dcterms:modified>
</cp:coreProperties>
</file>